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5FDAA" w14:textId="580640B7" w:rsidR="00DC4486" w:rsidRDefault="002F6C80" w:rsidP="00D13C9F">
      <w:pPr>
        <w:rPr>
          <w:rFonts w:cs="Times New Roman"/>
        </w:rPr>
      </w:pPr>
      <w:r>
        <w:rPr>
          <w:rFonts w:cs="Times New Roman"/>
        </w:rPr>
        <w:t xml:space="preserve"> </w:t>
      </w:r>
    </w:p>
    <w:p w14:paraId="30512A8A" w14:textId="77777777" w:rsidR="000B0C03" w:rsidRPr="00750321" w:rsidRDefault="00404597" w:rsidP="00D13C9F">
      <w:pPr>
        <w:rPr>
          <w:rFonts w:cs="Times New Roman"/>
        </w:rPr>
      </w:pPr>
      <w:r>
        <w:rPr>
          <w:rFonts w:cs="Times New Roman"/>
        </w:rPr>
        <w:t xml:space="preserve"> </w:t>
      </w:r>
    </w:p>
    <w:p w14:paraId="34D9CA6C" w14:textId="77777777" w:rsidR="00773FB1" w:rsidRPr="00750321" w:rsidRDefault="00773FB1" w:rsidP="00D13C9F">
      <w:pPr>
        <w:rPr>
          <w:rFonts w:cs="Times New Roman"/>
        </w:rPr>
      </w:pPr>
    </w:p>
    <w:p w14:paraId="2237665B" w14:textId="77777777" w:rsidR="00AA6C7E" w:rsidRDefault="00AA6C7E" w:rsidP="00D13C9F">
      <w:pPr>
        <w:rPr>
          <w:rFonts w:cs="Times New Roman"/>
        </w:rPr>
      </w:pPr>
    </w:p>
    <w:p w14:paraId="425E71B9" w14:textId="77777777" w:rsidR="00DC4486" w:rsidRPr="00750321" w:rsidRDefault="00DC4486" w:rsidP="00D13C9F">
      <w:pPr>
        <w:rPr>
          <w:rFonts w:cs="Times New Roman"/>
        </w:rPr>
      </w:pPr>
    </w:p>
    <w:p w14:paraId="3C3D96AE" w14:textId="77777777" w:rsidR="00AA6C7E" w:rsidRPr="00750321" w:rsidRDefault="00AA6C7E" w:rsidP="00D13C9F">
      <w:pPr>
        <w:rPr>
          <w:rFonts w:eastAsia="Times New Roman" w:cs="Times New Roman"/>
          <w:b/>
          <w:sz w:val="32"/>
          <w:szCs w:val="28"/>
          <w:lang w:eastAsia="ro-RO"/>
        </w:rPr>
      </w:pPr>
    </w:p>
    <w:p w14:paraId="7B8E4027" w14:textId="11BBECB7" w:rsidR="006D7820" w:rsidRDefault="002C4B5D" w:rsidP="001D43C4">
      <w:pPr>
        <w:ind w:left="1" w:hanging="3"/>
        <w:jc w:val="center"/>
        <w:rPr>
          <w:rFonts w:eastAsia="Times New Roman" w:cs="Times New Roman"/>
          <w:b/>
          <w:sz w:val="28"/>
          <w:szCs w:val="28"/>
        </w:rPr>
      </w:pPr>
      <w:r w:rsidRPr="00B96F00">
        <w:rPr>
          <w:rFonts w:eastAsia="Times New Roman" w:cs="Times New Roman"/>
          <w:b/>
          <w:sz w:val="28"/>
          <w:szCs w:val="28"/>
        </w:rPr>
        <w:t xml:space="preserve">REGULAMENTUL PRIVIND SELECȚIA ȘI ORGANIZAREA MOBILITĂȚILOR ÎN CADRUL PROGRAMULUI ERASMUS+ KA131-HED </w:t>
      </w:r>
    </w:p>
    <w:p w14:paraId="553D6FA3" w14:textId="1B3E66A5" w:rsidR="00427B17" w:rsidRDefault="00427B17" w:rsidP="001D43C4">
      <w:pPr>
        <w:ind w:left="1" w:hanging="3"/>
        <w:jc w:val="center"/>
        <w:rPr>
          <w:rFonts w:eastAsia="Times New Roman" w:cs="Times New Roman"/>
          <w:b/>
          <w:sz w:val="28"/>
          <w:szCs w:val="28"/>
        </w:rPr>
      </w:pPr>
    </w:p>
    <w:p w14:paraId="43F4932B" w14:textId="18BEC08D" w:rsidR="00427B17" w:rsidRDefault="00427B17" w:rsidP="001D43C4">
      <w:pPr>
        <w:ind w:left="1" w:hanging="3"/>
        <w:jc w:val="center"/>
        <w:rPr>
          <w:rFonts w:eastAsia="Times New Roman" w:cs="Times New Roman"/>
          <w:b/>
          <w:sz w:val="28"/>
          <w:szCs w:val="28"/>
        </w:rPr>
      </w:pPr>
    </w:p>
    <w:p w14:paraId="68ED9239" w14:textId="7D0F8CF7" w:rsidR="00427B17" w:rsidRDefault="00427B17" w:rsidP="001D43C4">
      <w:pPr>
        <w:ind w:left="1" w:hanging="3"/>
        <w:jc w:val="center"/>
        <w:rPr>
          <w:rFonts w:eastAsia="Times New Roman" w:cs="Times New Roman"/>
          <w:b/>
          <w:sz w:val="28"/>
          <w:szCs w:val="28"/>
        </w:rPr>
      </w:pPr>
    </w:p>
    <w:p w14:paraId="589FCE06" w14:textId="05AFA469" w:rsidR="00427B17" w:rsidRDefault="00427B17" w:rsidP="001D43C4">
      <w:pPr>
        <w:ind w:left="1" w:hanging="3"/>
        <w:jc w:val="center"/>
        <w:rPr>
          <w:rFonts w:eastAsia="Times New Roman" w:cs="Times New Roman"/>
          <w:b/>
          <w:sz w:val="28"/>
          <w:szCs w:val="28"/>
        </w:rPr>
      </w:pPr>
    </w:p>
    <w:p w14:paraId="3E42F6A8" w14:textId="29FD72CF" w:rsidR="00427B17" w:rsidRDefault="00427B17" w:rsidP="001D43C4">
      <w:pPr>
        <w:ind w:left="1" w:hanging="3"/>
        <w:jc w:val="center"/>
        <w:rPr>
          <w:rFonts w:eastAsia="Times New Roman" w:cs="Times New Roman"/>
          <w:b/>
          <w:sz w:val="28"/>
          <w:szCs w:val="28"/>
        </w:rPr>
      </w:pPr>
    </w:p>
    <w:p w14:paraId="7B2A38A0" w14:textId="1DCB52A1" w:rsidR="00427B17" w:rsidRDefault="00427B17" w:rsidP="001D43C4">
      <w:pPr>
        <w:ind w:left="1" w:hanging="3"/>
        <w:jc w:val="center"/>
        <w:rPr>
          <w:rFonts w:eastAsia="Times New Roman" w:cs="Times New Roman"/>
          <w:b/>
          <w:sz w:val="28"/>
          <w:szCs w:val="28"/>
        </w:rPr>
      </w:pPr>
    </w:p>
    <w:p w14:paraId="1C2DB1BF" w14:textId="2008BC43" w:rsidR="00427B17" w:rsidRDefault="00427B17" w:rsidP="001D43C4">
      <w:pPr>
        <w:ind w:left="1" w:hanging="3"/>
        <w:jc w:val="center"/>
        <w:rPr>
          <w:rFonts w:eastAsia="Times New Roman" w:cs="Times New Roman"/>
          <w:b/>
          <w:sz w:val="28"/>
          <w:szCs w:val="28"/>
        </w:rPr>
      </w:pPr>
    </w:p>
    <w:p w14:paraId="0A2B21F2" w14:textId="33C1FEF5" w:rsidR="00427B17" w:rsidRDefault="00427B17" w:rsidP="001D43C4">
      <w:pPr>
        <w:ind w:left="1" w:hanging="3"/>
        <w:jc w:val="center"/>
        <w:rPr>
          <w:rFonts w:eastAsia="Times New Roman" w:cs="Times New Roman"/>
          <w:b/>
          <w:sz w:val="28"/>
          <w:szCs w:val="28"/>
        </w:rPr>
      </w:pPr>
    </w:p>
    <w:p w14:paraId="345EBFC4" w14:textId="31EF95F9" w:rsidR="00427B17" w:rsidRDefault="00427B17" w:rsidP="001D43C4">
      <w:pPr>
        <w:ind w:left="1" w:hanging="3"/>
        <w:jc w:val="center"/>
        <w:rPr>
          <w:rFonts w:eastAsia="Times New Roman" w:cs="Times New Roman"/>
          <w:b/>
          <w:sz w:val="28"/>
          <w:szCs w:val="28"/>
        </w:rPr>
      </w:pPr>
    </w:p>
    <w:p w14:paraId="4F594E25" w14:textId="3017AF5E" w:rsidR="00427B17" w:rsidRDefault="00427B17" w:rsidP="001D43C4">
      <w:pPr>
        <w:ind w:left="1" w:hanging="3"/>
        <w:jc w:val="center"/>
        <w:rPr>
          <w:rFonts w:eastAsia="Times New Roman" w:cs="Times New Roman"/>
          <w:b/>
          <w:sz w:val="28"/>
          <w:szCs w:val="28"/>
        </w:rPr>
      </w:pPr>
    </w:p>
    <w:p w14:paraId="17AF7F65" w14:textId="42B6FBCA" w:rsidR="00427B17" w:rsidRDefault="00427B17" w:rsidP="001D43C4">
      <w:pPr>
        <w:ind w:left="1" w:hanging="3"/>
        <w:jc w:val="center"/>
        <w:rPr>
          <w:rFonts w:eastAsia="Times New Roman" w:cs="Times New Roman"/>
          <w:b/>
          <w:sz w:val="28"/>
          <w:szCs w:val="28"/>
        </w:rPr>
      </w:pPr>
    </w:p>
    <w:p w14:paraId="00E653C5" w14:textId="1F2868D0" w:rsidR="00427B17" w:rsidRDefault="00427B17" w:rsidP="001D43C4">
      <w:pPr>
        <w:ind w:left="1" w:hanging="3"/>
        <w:jc w:val="center"/>
        <w:rPr>
          <w:rFonts w:eastAsia="Times New Roman" w:cs="Times New Roman"/>
          <w:b/>
          <w:sz w:val="28"/>
          <w:szCs w:val="28"/>
        </w:rPr>
      </w:pPr>
    </w:p>
    <w:p w14:paraId="6C49A889" w14:textId="60D38538" w:rsidR="00427B17" w:rsidRDefault="00427B17" w:rsidP="001D43C4">
      <w:pPr>
        <w:ind w:left="1" w:hanging="3"/>
        <w:jc w:val="center"/>
        <w:rPr>
          <w:rFonts w:eastAsia="Times New Roman" w:cs="Times New Roman"/>
          <w:b/>
          <w:sz w:val="28"/>
          <w:szCs w:val="28"/>
        </w:rPr>
      </w:pPr>
    </w:p>
    <w:p w14:paraId="2DAA97BA" w14:textId="048B8102" w:rsidR="00427B17" w:rsidRDefault="00427B17" w:rsidP="001D43C4">
      <w:pPr>
        <w:ind w:left="1" w:hanging="3"/>
        <w:jc w:val="center"/>
        <w:rPr>
          <w:rFonts w:eastAsia="Times New Roman" w:cs="Times New Roman"/>
          <w:b/>
          <w:sz w:val="28"/>
          <w:szCs w:val="28"/>
        </w:rPr>
      </w:pPr>
    </w:p>
    <w:p w14:paraId="76E0D34F" w14:textId="2A1776A3" w:rsidR="00427B17" w:rsidRDefault="00427B17" w:rsidP="001D43C4">
      <w:pPr>
        <w:ind w:left="1" w:hanging="3"/>
        <w:jc w:val="center"/>
        <w:rPr>
          <w:rFonts w:eastAsia="Times New Roman" w:cs="Times New Roman"/>
          <w:b/>
          <w:sz w:val="28"/>
          <w:szCs w:val="28"/>
        </w:rPr>
      </w:pPr>
    </w:p>
    <w:p w14:paraId="612F0548" w14:textId="63EA9297" w:rsidR="00427B17" w:rsidRDefault="00427B17" w:rsidP="001D43C4">
      <w:pPr>
        <w:ind w:left="1" w:hanging="3"/>
        <w:jc w:val="center"/>
        <w:rPr>
          <w:rFonts w:eastAsia="Times New Roman" w:cs="Times New Roman"/>
          <w:b/>
          <w:sz w:val="28"/>
          <w:szCs w:val="28"/>
        </w:rPr>
      </w:pPr>
    </w:p>
    <w:p w14:paraId="3906993A" w14:textId="4D310EE6" w:rsidR="00427B17" w:rsidRDefault="00427B17" w:rsidP="001D43C4">
      <w:pPr>
        <w:ind w:left="1" w:hanging="3"/>
        <w:jc w:val="center"/>
        <w:rPr>
          <w:rFonts w:eastAsia="Times New Roman" w:cs="Times New Roman"/>
          <w:b/>
          <w:sz w:val="28"/>
          <w:szCs w:val="28"/>
        </w:rPr>
      </w:pPr>
    </w:p>
    <w:p w14:paraId="6E157CAC" w14:textId="495CBAA2" w:rsidR="00427B17" w:rsidRDefault="00427B17" w:rsidP="001D43C4">
      <w:pPr>
        <w:ind w:left="1" w:hanging="3"/>
        <w:jc w:val="center"/>
        <w:rPr>
          <w:rFonts w:eastAsia="Times New Roman" w:cs="Times New Roman"/>
          <w:b/>
          <w:sz w:val="28"/>
          <w:szCs w:val="28"/>
        </w:rPr>
      </w:pPr>
    </w:p>
    <w:p w14:paraId="0570C547" w14:textId="524CE1E6" w:rsidR="00427B17" w:rsidRDefault="00427B17" w:rsidP="001D43C4">
      <w:pPr>
        <w:ind w:left="1" w:hanging="3"/>
        <w:jc w:val="center"/>
        <w:rPr>
          <w:rFonts w:eastAsia="Times New Roman" w:cs="Times New Roman"/>
          <w:b/>
          <w:sz w:val="28"/>
          <w:szCs w:val="28"/>
        </w:rPr>
      </w:pPr>
    </w:p>
    <w:p w14:paraId="6A831BBB" w14:textId="77777777" w:rsidR="00427B17" w:rsidRPr="00750321" w:rsidRDefault="00427B17" w:rsidP="001D43C4">
      <w:pPr>
        <w:ind w:left="1" w:hanging="3"/>
        <w:jc w:val="center"/>
        <w:rPr>
          <w:rFonts w:cs="Times New Roman"/>
        </w:rPr>
        <w:sectPr w:rsidR="00427B17" w:rsidRPr="00750321" w:rsidSect="002B6B5F">
          <w:headerReference w:type="default" r:id="rId8"/>
          <w:footerReference w:type="default" r:id="rId9"/>
          <w:pgSz w:w="11906" w:h="16838"/>
          <w:pgMar w:top="1135" w:right="1133" w:bottom="1417" w:left="1260" w:header="708" w:footer="633" w:gutter="0"/>
          <w:cols w:space="708"/>
          <w:docGrid w:linePitch="360"/>
        </w:sectPr>
      </w:pPr>
    </w:p>
    <w:p w14:paraId="1B4019A6" w14:textId="77777777" w:rsidR="00750321" w:rsidRPr="00750321" w:rsidRDefault="00750321" w:rsidP="00D13C9F"/>
    <w:p w14:paraId="0524A3FD" w14:textId="77777777" w:rsidR="00AA6C7E" w:rsidRPr="00262477" w:rsidRDefault="000E6010" w:rsidP="00D13C9F">
      <w:pPr>
        <w:rPr>
          <w:rFonts w:cs="Times New Roman"/>
          <w:b/>
          <w:sz w:val="28"/>
          <w:szCs w:val="28"/>
        </w:rPr>
      </w:pPr>
      <w:r w:rsidRPr="00262477">
        <w:rPr>
          <w:rFonts w:cs="Times New Roman"/>
          <w:b/>
          <w:sz w:val="28"/>
          <w:szCs w:val="28"/>
        </w:rPr>
        <w:t>CUPRINS</w:t>
      </w:r>
    </w:p>
    <w:p w14:paraId="69B3DA9A" w14:textId="77777777" w:rsidR="001D6171" w:rsidRDefault="001D6171" w:rsidP="00D13C9F">
      <w:pPr>
        <w:rPr>
          <w:rFonts w:cs="Times New Roman"/>
        </w:rPr>
      </w:pPr>
    </w:p>
    <w:p w14:paraId="4384B2E4" w14:textId="61CD417A" w:rsidR="00DC434A" w:rsidRDefault="00084DEB">
      <w:pPr>
        <w:pStyle w:val="TOC1"/>
        <w:tabs>
          <w:tab w:val="right" w:leader="dot" w:pos="9710"/>
        </w:tabs>
        <w:rPr>
          <w:rFonts w:asciiTheme="minorHAnsi" w:eastAsiaTheme="minorEastAsia" w:hAnsiTheme="minorHAnsi"/>
          <w:noProof/>
          <w:sz w:val="22"/>
          <w:lang w:val="en-US"/>
        </w:rPr>
      </w:pPr>
      <w:r>
        <w:rPr>
          <w:rFonts w:cs="Times New Roman"/>
        </w:rPr>
        <w:fldChar w:fldCharType="begin"/>
      </w:r>
      <w:r>
        <w:rPr>
          <w:rFonts w:cs="Times New Roman"/>
        </w:rPr>
        <w:instrText xml:space="preserve"> TOC \o "1-1" \h \z \u </w:instrText>
      </w:r>
      <w:r>
        <w:rPr>
          <w:rFonts w:cs="Times New Roman"/>
        </w:rPr>
        <w:fldChar w:fldCharType="separate"/>
      </w:r>
      <w:hyperlink w:anchor="_Toc178276398" w:history="1">
        <w:r w:rsidR="00DC434A" w:rsidRPr="00A9562C">
          <w:rPr>
            <w:rStyle w:val="Hyperlink"/>
            <w:noProof/>
          </w:rPr>
          <w:t>CAPITOLUL I. DISPOZIȚII GENERALE</w:t>
        </w:r>
        <w:r w:rsidR="00DC434A">
          <w:rPr>
            <w:noProof/>
            <w:webHidden/>
          </w:rPr>
          <w:tab/>
        </w:r>
        <w:r w:rsidR="00DC434A">
          <w:rPr>
            <w:noProof/>
            <w:webHidden/>
          </w:rPr>
          <w:fldChar w:fldCharType="begin"/>
        </w:r>
        <w:r w:rsidR="00DC434A">
          <w:rPr>
            <w:noProof/>
            <w:webHidden/>
          </w:rPr>
          <w:instrText xml:space="preserve"> PAGEREF _Toc178276398 \h </w:instrText>
        </w:r>
        <w:r w:rsidR="00DC434A">
          <w:rPr>
            <w:noProof/>
            <w:webHidden/>
          </w:rPr>
        </w:r>
        <w:r w:rsidR="00DC434A">
          <w:rPr>
            <w:noProof/>
            <w:webHidden/>
          </w:rPr>
          <w:fldChar w:fldCharType="separate"/>
        </w:r>
        <w:r w:rsidR="00DC434A">
          <w:rPr>
            <w:noProof/>
            <w:webHidden/>
          </w:rPr>
          <w:t>3</w:t>
        </w:r>
        <w:r w:rsidR="00DC434A">
          <w:rPr>
            <w:noProof/>
            <w:webHidden/>
          </w:rPr>
          <w:fldChar w:fldCharType="end"/>
        </w:r>
      </w:hyperlink>
    </w:p>
    <w:p w14:paraId="54CFB6AF" w14:textId="3B5FBF86" w:rsidR="00DC434A" w:rsidRDefault="00DC434A">
      <w:pPr>
        <w:pStyle w:val="TOC1"/>
        <w:tabs>
          <w:tab w:val="right" w:leader="dot" w:pos="9710"/>
        </w:tabs>
        <w:rPr>
          <w:rFonts w:asciiTheme="minorHAnsi" w:eastAsiaTheme="minorEastAsia" w:hAnsiTheme="minorHAnsi"/>
          <w:noProof/>
          <w:sz w:val="22"/>
          <w:lang w:val="en-US"/>
        </w:rPr>
      </w:pPr>
      <w:hyperlink w:anchor="_Toc178276399" w:history="1">
        <w:r w:rsidRPr="00A9562C">
          <w:rPr>
            <w:rStyle w:val="Hyperlink"/>
            <w:noProof/>
          </w:rPr>
          <w:t>CAPITOLUL II. DOCUMEN</w:t>
        </w:r>
        <w:bookmarkStart w:id="0" w:name="_GoBack"/>
        <w:bookmarkEnd w:id="0"/>
        <w:r w:rsidRPr="00A9562C">
          <w:rPr>
            <w:rStyle w:val="Hyperlink"/>
            <w:noProof/>
          </w:rPr>
          <w:t>TE DE REFERINȚĂ</w:t>
        </w:r>
        <w:r>
          <w:rPr>
            <w:noProof/>
            <w:webHidden/>
          </w:rPr>
          <w:tab/>
        </w:r>
        <w:r>
          <w:rPr>
            <w:noProof/>
            <w:webHidden/>
          </w:rPr>
          <w:fldChar w:fldCharType="begin"/>
        </w:r>
        <w:r>
          <w:rPr>
            <w:noProof/>
            <w:webHidden/>
          </w:rPr>
          <w:instrText xml:space="preserve"> PAGEREF _Toc178276399 \h </w:instrText>
        </w:r>
        <w:r>
          <w:rPr>
            <w:noProof/>
            <w:webHidden/>
          </w:rPr>
        </w:r>
        <w:r>
          <w:rPr>
            <w:noProof/>
            <w:webHidden/>
          </w:rPr>
          <w:fldChar w:fldCharType="separate"/>
        </w:r>
        <w:r>
          <w:rPr>
            <w:noProof/>
            <w:webHidden/>
          </w:rPr>
          <w:t>4</w:t>
        </w:r>
        <w:r>
          <w:rPr>
            <w:noProof/>
            <w:webHidden/>
          </w:rPr>
          <w:fldChar w:fldCharType="end"/>
        </w:r>
      </w:hyperlink>
    </w:p>
    <w:p w14:paraId="3FA039F5" w14:textId="17A0AFB5" w:rsidR="00DC434A" w:rsidRDefault="00DC434A">
      <w:pPr>
        <w:pStyle w:val="TOC1"/>
        <w:tabs>
          <w:tab w:val="right" w:leader="dot" w:pos="9710"/>
        </w:tabs>
        <w:rPr>
          <w:rFonts w:asciiTheme="minorHAnsi" w:eastAsiaTheme="minorEastAsia" w:hAnsiTheme="minorHAnsi"/>
          <w:noProof/>
          <w:sz w:val="22"/>
          <w:lang w:val="en-US"/>
        </w:rPr>
      </w:pPr>
      <w:hyperlink w:anchor="_Toc178276400" w:history="1">
        <w:r w:rsidRPr="00A9562C">
          <w:rPr>
            <w:rStyle w:val="Hyperlink"/>
            <w:noProof/>
          </w:rPr>
          <w:t>CAPITOLUL III. ORGANIZAREA ȘI DESFĂȘURAREA SELECȚIILOR PENTRU MOBILITĂȚI DE STUDIU (SMS) ȘI MOBILITĂȚI DE PRACTICĂ (SMT)</w:t>
        </w:r>
        <w:r>
          <w:rPr>
            <w:noProof/>
            <w:webHidden/>
          </w:rPr>
          <w:tab/>
        </w:r>
        <w:r>
          <w:rPr>
            <w:noProof/>
            <w:webHidden/>
          </w:rPr>
          <w:fldChar w:fldCharType="begin"/>
        </w:r>
        <w:r>
          <w:rPr>
            <w:noProof/>
            <w:webHidden/>
          </w:rPr>
          <w:instrText xml:space="preserve"> PAGEREF _Toc178276400 \h </w:instrText>
        </w:r>
        <w:r>
          <w:rPr>
            <w:noProof/>
            <w:webHidden/>
          </w:rPr>
        </w:r>
        <w:r>
          <w:rPr>
            <w:noProof/>
            <w:webHidden/>
          </w:rPr>
          <w:fldChar w:fldCharType="separate"/>
        </w:r>
        <w:r>
          <w:rPr>
            <w:noProof/>
            <w:webHidden/>
          </w:rPr>
          <w:t>5</w:t>
        </w:r>
        <w:r>
          <w:rPr>
            <w:noProof/>
            <w:webHidden/>
          </w:rPr>
          <w:fldChar w:fldCharType="end"/>
        </w:r>
      </w:hyperlink>
    </w:p>
    <w:p w14:paraId="00DC3271" w14:textId="5C92BFAD" w:rsidR="00DC434A" w:rsidRDefault="00DC434A">
      <w:pPr>
        <w:pStyle w:val="TOC1"/>
        <w:tabs>
          <w:tab w:val="right" w:leader="dot" w:pos="9710"/>
        </w:tabs>
        <w:rPr>
          <w:rFonts w:asciiTheme="minorHAnsi" w:eastAsiaTheme="minorEastAsia" w:hAnsiTheme="minorHAnsi"/>
          <w:noProof/>
          <w:sz w:val="22"/>
          <w:lang w:val="en-US"/>
        </w:rPr>
      </w:pPr>
      <w:hyperlink w:anchor="_Toc178276401" w:history="1">
        <w:r w:rsidRPr="00A9562C">
          <w:rPr>
            <w:rStyle w:val="Hyperlink"/>
            <w:noProof/>
          </w:rPr>
          <w:t>CAPITOLUL IV. ORGANIZAREA ȘI DESFĂȘURAREA SELECȚIILOR PENTRU MOBILITĂȚI DE PREDARE (STA) ȘI MOBILITĂȚI DE FORMARE (STT)</w:t>
        </w:r>
        <w:r>
          <w:rPr>
            <w:noProof/>
            <w:webHidden/>
          </w:rPr>
          <w:tab/>
        </w:r>
        <w:r>
          <w:rPr>
            <w:noProof/>
            <w:webHidden/>
          </w:rPr>
          <w:fldChar w:fldCharType="begin"/>
        </w:r>
        <w:r>
          <w:rPr>
            <w:noProof/>
            <w:webHidden/>
          </w:rPr>
          <w:instrText xml:space="preserve"> PAGEREF _Toc178276401 \h </w:instrText>
        </w:r>
        <w:r>
          <w:rPr>
            <w:noProof/>
            <w:webHidden/>
          </w:rPr>
        </w:r>
        <w:r>
          <w:rPr>
            <w:noProof/>
            <w:webHidden/>
          </w:rPr>
          <w:fldChar w:fldCharType="separate"/>
        </w:r>
        <w:r>
          <w:rPr>
            <w:noProof/>
            <w:webHidden/>
          </w:rPr>
          <w:t>12</w:t>
        </w:r>
        <w:r>
          <w:rPr>
            <w:noProof/>
            <w:webHidden/>
          </w:rPr>
          <w:fldChar w:fldCharType="end"/>
        </w:r>
      </w:hyperlink>
    </w:p>
    <w:p w14:paraId="1A87C2A3" w14:textId="1212E257" w:rsidR="00DC434A" w:rsidRDefault="00DC434A">
      <w:pPr>
        <w:pStyle w:val="TOC1"/>
        <w:tabs>
          <w:tab w:val="right" w:leader="dot" w:pos="9710"/>
        </w:tabs>
        <w:rPr>
          <w:rFonts w:asciiTheme="minorHAnsi" w:eastAsiaTheme="minorEastAsia" w:hAnsiTheme="minorHAnsi"/>
          <w:noProof/>
          <w:sz w:val="22"/>
          <w:lang w:val="en-US"/>
        </w:rPr>
      </w:pPr>
      <w:hyperlink w:anchor="_Toc178276402" w:history="1">
        <w:r w:rsidRPr="00A9562C">
          <w:rPr>
            <w:rStyle w:val="Hyperlink"/>
            <w:noProof/>
          </w:rPr>
          <w:t>CAPITOLUL V. FORMALITĂȚI INTERNE PENTRU DESFĂȘURAREA MOBILITĂȚILOR DE STUDIU (SMS), PRACTICĂ (SMT), PREDARE (STA) ȘI FORMARE (STT)</w:t>
        </w:r>
        <w:r>
          <w:rPr>
            <w:noProof/>
            <w:webHidden/>
          </w:rPr>
          <w:tab/>
        </w:r>
        <w:r>
          <w:rPr>
            <w:noProof/>
            <w:webHidden/>
          </w:rPr>
          <w:fldChar w:fldCharType="begin"/>
        </w:r>
        <w:r>
          <w:rPr>
            <w:noProof/>
            <w:webHidden/>
          </w:rPr>
          <w:instrText xml:space="preserve"> PAGEREF _Toc178276402 \h </w:instrText>
        </w:r>
        <w:r>
          <w:rPr>
            <w:noProof/>
            <w:webHidden/>
          </w:rPr>
        </w:r>
        <w:r>
          <w:rPr>
            <w:noProof/>
            <w:webHidden/>
          </w:rPr>
          <w:fldChar w:fldCharType="separate"/>
        </w:r>
        <w:r>
          <w:rPr>
            <w:noProof/>
            <w:webHidden/>
          </w:rPr>
          <w:t>18</w:t>
        </w:r>
        <w:r>
          <w:rPr>
            <w:noProof/>
            <w:webHidden/>
          </w:rPr>
          <w:fldChar w:fldCharType="end"/>
        </w:r>
      </w:hyperlink>
    </w:p>
    <w:p w14:paraId="6542B9C9" w14:textId="6C37FD4E" w:rsidR="00DC434A" w:rsidRDefault="00DC434A">
      <w:pPr>
        <w:pStyle w:val="TOC1"/>
        <w:tabs>
          <w:tab w:val="right" w:leader="dot" w:pos="9710"/>
        </w:tabs>
        <w:rPr>
          <w:rFonts w:asciiTheme="minorHAnsi" w:eastAsiaTheme="minorEastAsia" w:hAnsiTheme="minorHAnsi"/>
          <w:noProof/>
          <w:sz w:val="22"/>
          <w:lang w:val="en-US"/>
        </w:rPr>
      </w:pPr>
      <w:hyperlink w:anchor="_Toc178276403" w:history="1">
        <w:r w:rsidRPr="00A9562C">
          <w:rPr>
            <w:rStyle w:val="Hyperlink"/>
            <w:noProof/>
          </w:rPr>
          <w:t>CAPITOLUL VI. ORGANIZAREA ȘI DESFĂȘURAREA MOBILITĂȚILOR DE STUDIU (SMS) ȘI PRACTICĂ (SMT) INCOMING</w:t>
        </w:r>
        <w:r>
          <w:rPr>
            <w:noProof/>
            <w:webHidden/>
          </w:rPr>
          <w:tab/>
        </w:r>
        <w:r>
          <w:rPr>
            <w:noProof/>
            <w:webHidden/>
          </w:rPr>
          <w:fldChar w:fldCharType="begin"/>
        </w:r>
        <w:r>
          <w:rPr>
            <w:noProof/>
            <w:webHidden/>
          </w:rPr>
          <w:instrText xml:space="preserve"> PAGEREF _Toc178276403 \h </w:instrText>
        </w:r>
        <w:r>
          <w:rPr>
            <w:noProof/>
            <w:webHidden/>
          </w:rPr>
        </w:r>
        <w:r>
          <w:rPr>
            <w:noProof/>
            <w:webHidden/>
          </w:rPr>
          <w:fldChar w:fldCharType="separate"/>
        </w:r>
        <w:r>
          <w:rPr>
            <w:noProof/>
            <w:webHidden/>
          </w:rPr>
          <w:t>25</w:t>
        </w:r>
        <w:r>
          <w:rPr>
            <w:noProof/>
            <w:webHidden/>
          </w:rPr>
          <w:fldChar w:fldCharType="end"/>
        </w:r>
      </w:hyperlink>
    </w:p>
    <w:p w14:paraId="4BDE3FCE" w14:textId="29C8E675" w:rsidR="00DC434A" w:rsidRDefault="00DC434A">
      <w:pPr>
        <w:pStyle w:val="TOC1"/>
        <w:tabs>
          <w:tab w:val="right" w:leader="dot" w:pos="9710"/>
        </w:tabs>
        <w:rPr>
          <w:rFonts w:asciiTheme="minorHAnsi" w:eastAsiaTheme="minorEastAsia" w:hAnsiTheme="minorHAnsi"/>
          <w:noProof/>
          <w:sz w:val="22"/>
          <w:lang w:val="en-US"/>
        </w:rPr>
      </w:pPr>
      <w:hyperlink w:anchor="_Toc178276404" w:history="1">
        <w:r w:rsidRPr="00A9562C">
          <w:rPr>
            <w:rStyle w:val="Hyperlink"/>
            <w:noProof/>
          </w:rPr>
          <w:t xml:space="preserve">CAPITOLUL VII. ORGANIZAREA ȘI DESFĂȘURAREA MOBILITĂȚILOR  DE PREDARE (STA) ȘI FORMARE (STT) </w:t>
        </w:r>
        <w:r w:rsidRPr="00A9562C">
          <w:rPr>
            <w:rStyle w:val="Hyperlink"/>
            <w:i/>
            <w:noProof/>
          </w:rPr>
          <w:t>INCOMING</w:t>
        </w:r>
        <w:r>
          <w:rPr>
            <w:noProof/>
            <w:webHidden/>
          </w:rPr>
          <w:tab/>
        </w:r>
        <w:r>
          <w:rPr>
            <w:noProof/>
            <w:webHidden/>
          </w:rPr>
          <w:fldChar w:fldCharType="begin"/>
        </w:r>
        <w:r>
          <w:rPr>
            <w:noProof/>
            <w:webHidden/>
          </w:rPr>
          <w:instrText xml:space="preserve"> PAGEREF _Toc178276404 \h </w:instrText>
        </w:r>
        <w:r>
          <w:rPr>
            <w:noProof/>
            <w:webHidden/>
          </w:rPr>
        </w:r>
        <w:r>
          <w:rPr>
            <w:noProof/>
            <w:webHidden/>
          </w:rPr>
          <w:fldChar w:fldCharType="separate"/>
        </w:r>
        <w:r>
          <w:rPr>
            <w:noProof/>
            <w:webHidden/>
          </w:rPr>
          <w:t>27</w:t>
        </w:r>
        <w:r>
          <w:rPr>
            <w:noProof/>
            <w:webHidden/>
          </w:rPr>
          <w:fldChar w:fldCharType="end"/>
        </w:r>
      </w:hyperlink>
    </w:p>
    <w:p w14:paraId="284293A9" w14:textId="6F4BA881" w:rsidR="00DC434A" w:rsidRDefault="00DC434A">
      <w:pPr>
        <w:pStyle w:val="TOC1"/>
        <w:tabs>
          <w:tab w:val="right" w:leader="dot" w:pos="9710"/>
        </w:tabs>
        <w:rPr>
          <w:rFonts w:asciiTheme="minorHAnsi" w:eastAsiaTheme="minorEastAsia" w:hAnsiTheme="minorHAnsi"/>
          <w:noProof/>
          <w:sz w:val="22"/>
          <w:lang w:val="en-US"/>
        </w:rPr>
      </w:pPr>
      <w:hyperlink w:anchor="_Toc178276405" w:history="1">
        <w:r w:rsidRPr="00A9562C">
          <w:rPr>
            <w:rStyle w:val="Hyperlink"/>
            <w:noProof/>
          </w:rPr>
          <w:t>CAPITOLUL VIII. MOBILITĂȚI OUTGOING  ÎN ȚĂRILE PARTENERE</w:t>
        </w:r>
        <w:r>
          <w:rPr>
            <w:noProof/>
            <w:webHidden/>
          </w:rPr>
          <w:tab/>
        </w:r>
        <w:r>
          <w:rPr>
            <w:noProof/>
            <w:webHidden/>
          </w:rPr>
          <w:fldChar w:fldCharType="begin"/>
        </w:r>
        <w:r>
          <w:rPr>
            <w:noProof/>
            <w:webHidden/>
          </w:rPr>
          <w:instrText xml:space="preserve"> PAGEREF _Toc178276405 \h </w:instrText>
        </w:r>
        <w:r>
          <w:rPr>
            <w:noProof/>
            <w:webHidden/>
          </w:rPr>
        </w:r>
        <w:r>
          <w:rPr>
            <w:noProof/>
            <w:webHidden/>
          </w:rPr>
          <w:fldChar w:fldCharType="separate"/>
        </w:r>
        <w:r>
          <w:rPr>
            <w:noProof/>
            <w:webHidden/>
          </w:rPr>
          <w:t>27</w:t>
        </w:r>
        <w:r>
          <w:rPr>
            <w:noProof/>
            <w:webHidden/>
          </w:rPr>
          <w:fldChar w:fldCharType="end"/>
        </w:r>
      </w:hyperlink>
    </w:p>
    <w:p w14:paraId="1D277B5C" w14:textId="48F2AC20" w:rsidR="00DC434A" w:rsidRDefault="00DC434A">
      <w:pPr>
        <w:pStyle w:val="TOC1"/>
        <w:tabs>
          <w:tab w:val="right" w:leader="dot" w:pos="9710"/>
        </w:tabs>
        <w:rPr>
          <w:rFonts w:asciiTheme="minorHAnsi" w:eastAsiaTheme="minorEastAsia" w:hAnsiTheme="minorHAnsi"/>
          <w:noProof/>
          <w:sz w:val="22"/>
          <w:lang w:val="en-US"/>
        </w:rPr>
      </w:pPr>
      <w:hyperlink w:anchor="_Toc178276406" w:history="1">
        <w:r w:rsidRPr="00A9562C">
          <w:rPr>
            <w:rStyle w:val="Hyperlink"/>
            <w:noProof/>
          </w:rPr>
          <w:t>CAPITOLUL IX. PROGRAMELE INTENSIVE MIXTE – (</w:t>
        </w:r>
        <w:r w:rsidRPr="00A9562C">
          <w:rPr>
            <w:rStyle w:val="Hyperlink"/>
            <w:i/>
            <w:noProof/>
          </w:rPr>
          <w:t>Blended Intensive Programmes – BIP</w:t>
        </w:r>
        <w:r w:rsidRPr="00A9562C">
          <w:rPr>
            <w:rStyle w:val="Hyperlink"/>
            <w:noProof/>
          </w:rPr>
          <w:t>)</w:t>
        </w:r>
        <w:r>
          <w:rPr>
            <w:noProof/>
            <w:webHidden/>
          </w:rPr>
          <w:tab/>
        </w:r>
        <w:r>
          <w:rPr>
            <w:noProof/>
            <w:webHidden/>
          </w:rPr>
          <w:fldChar w:fldCharType="begin"/>
        </w:r>
        <w:r>
          <w:rPr>
            <w:noProof/>
            <w:webHidden/>
          </w:rPr>
          <w:instrText xml:space="preserve"> PAGEREF _Toc178276406 \h </w:instrText>
        </w:r>
        <w:r>
          <w:rPr>
            <w:noProof/>
            <w:webHidden/>
          </w:rPr>
        </w:r>
        <w:r>
          <w:rPr>
            <w:noProof/>
            <w:webHidden/>
          </w:rPr>
          <w:fldChar w:fldCharType="separate"/>
        </w:r>
        <w:r>
          <w:rPr>
            <w:noProof/>
            <w:webHidden/>
          </w:rPr>
          <w:t>28</w:t>
        </w:r>
        <w:r>
          <w:rPr>
            <w:noProof/>
            <w:webHidden/>
          </w:rPr>
          <w:fldChar w:fldCharType="end"/>
        </w:r>
      </w:hyperlink>
    </w:p>
    <w:p w14:paraId="0EB43E69" w14:textId="0EB885EB" w:rsidR="00DC434A" w:rsidRDefault="00DC434A">
      <w:pPr>
        <w:pStyle w:val="TOC1"/>
        <w:tabs>
          <w:tab w:val="right" w:leader="dot" w:pos="9710"/>
        </w:tabs>
        <w:rPr>
          <w:rFonts w:asciiTheme="minorHAnsi" w:eastAsiaTheme="minorEastAsia" w:hAnsiTheme="minorHAnsi"/>
          <w:noProof/>
          <w:sz w:val="22"/>
          <w:lang w:val="en-US"/>
        </w:rPr>
      </w:pPr>
      <w:hyperlink w:anchor="_Toc178276407" w:history="1">
        <w:r w:rsidRPr="00A9562C">
          <w:rPr>
            <w:rStyle w:val="Hyperlink"/>
            <w:noProof/>
          </w:rPr>
          <w:t>CAPITOLUL X. DISPOZIȚII FINALE</w:t>
        </w:r>
        <w:r>
          <w:rPr>
            <w:noProof/>
            <w:webHidden/>
          </w:rPr>
          <w:tab/>
        </w:r>
        <w:r>
          <w:rPr>
            <w:noProof/>
            <w:webHidden/>
          </w:rPr>
          <w:fldChar w:fldCharType="begin"/>
        </w:r>
        <w:r>
          <w:rPr>
            <w:noProof/>
            <w:webHidden/>
          </w:rPr>
          <w:instrText xml:space="preserve"> PAGEREF _Toc178276407 \h </w:instrText>
        </w:r>
        <w:r>
          <w:rPr>
            <w:noProof/>
            <w:webHidden/>
          </w:rPr>
        </w:r>
        <w:r>
          <w:rPr>
            <w:noProof/>
            <w:webHidden/>
          </w:rPr>
          <w:fldChar w:fldCharType="separate"/>
        </w:r>
        <w:r>
          <w:rPr>
            <w:noProof/>
            <w:webHidden/>
          </w:rPr>
          <w:t>28</w:t>
        </w:r>
        <w:r>
          <w:rPr>
            <w:noProof/>
            <w:webHidden/>
          </w:rPr>
          <w:fldChar w:fldCharType="end"/>
        </w:r>
      </w:hyperlink>
    </w:p>
    <w:p w14:paraId="060E1353" w14:textId="57E33C14" w:rsidR="00485998" w:rsidRDefault="00084DEB" w:rsidP="00D13C9F">
      <w:pPr>
        <w:rPr>
          <w:rFonts w:cs="Times New Roman"/>
        </w:rPr>
      </w:pPr>
      <w:r>
        <w:rPr>
          <w:rFonts w:cs="Times New Roman"/>
        </w:rPr>
        <w:fldChar w:fldCharType="end"/>
      </w:r>
    </w:p>
    <w:p w14:paraId="65080EE6" w14:textId="77777777" w:rsidR="00485998" w:rsidRDefault="00485998">
      <w:pPr>
        <w:spacing w:after="160" w:line="259" w:lineRule="auto"/>
        <w:jc w:val="left"/>
        <w:rPr>
          <w:rFonts w:cs="Times New Roman"/>
        </w:rPr>
      </w:pPr>
      <w:r>
        <w:rPr>
          <w:rFonts w:cs="Times New Roman"/>
        </w:rPr>
        <w:br w:type="page"/>
      </w:r>
    </w:p>
    <w:p w14:paraId="01306CCB" w14:textId="77777777" w:rsidR="00526E28" w:rsidRDefault="001E14E0" w:rsidP="00D5570F">
      <w:pPr>
        <w:pStyle w:val="Heading1"/>
      </w:pPr>
      <w:bookmarkStart w:id="1" w:name="_Toc26960283"/>
      <w:bookmarkStart w:id="2" w:name="_Toc178276398"/>
      <w:r w:rsidRPr="00D36120">
        <w:lastRenderedPageBreak/>
        <w:t>CAPITOLUL I</w:t>
      </w:r>
      <w:r w:rsidR="00750321" w:rsidRPr="00D36120">
        <w:t xml:space="preserve">. </w:t>
      </w:r>
      <w:r w:rsidR="00867822" w:rsidRPr="00D13C9F">
        <w:t>DISPOZIȚII</w:t>
      </w:r>
      <w:r w:rsidR="00867822" w:rsidRPr="00D36120">
        <w:t xml:space="preserve"> </w:t>
      </w:r>
      <w:r w:rsidR="00AA6C7E" w:rsidRPr="00D36120">
        <w:t>GENERALE</w:t>
      </w:r>
      <w:bookmarkEnd w:id="1"/>
      <w:bookmarkEnd w:id="2"/>
    </w:p>
    <w:p w14:paraId="39CA560D" w14:textId="77777777" w:rsidR="00526E28" w:rsidRPr="002C4B5D" w:rsidRDefault="002C4B5D" w:rsidP="00F906F6">
      <w:pPr>
        <w:pStyle w:val="ListParagraph"/>
        <w:numPr>
          <w:ilvl w:val="0"/>
          <w:numId w:val="2"/>
        </w:numPr>
        <w:ind w:left="0" w:firstLine="0"/>
        <w:rPr>
          <w:rFonts w:eastAsia="Times New Roman" w:cs="Times New Roman"/>
          <w:color w:val="000000" w:themeColor="text1"/>
          <w:szCs w:val="20"/>
          <w:lang w:eastAsia="ro-RO"/>
        </w:rPr>
      </w:pPr>
      <w:r w:rsidRPr="002C4B5D">
        <w:rPr>
          <w:rFonts w:eastAsia="Times New Roman" w:cs="Times New Roman"/>
          <w:b/>
          <w:color w:val="000000" w:themeColor="text1"/>
          <w:szCs w:val="20"/>
          <w:lang w:eastAsia="ro-RO"/>
        </w:rPr>
        <w:t>Definiții</w:t>
      </w:r>
    </w:p>
    <w:p w14:paraId="2254144E" w14:textId="77777777" w:rsidR="002C4B5D" w:rsidRPr="005E7DAB" w:rsidRDefault="002C4B5D" w:rsidP="002C4B5D">
      <w:pPr>
        <w:ind w:hanging="2"/>
        <w:rPr>
          <w:rFonts w:eastAsia="Times New Roman" w:cs="Times New Roman"/>
          <w:szCs w:val="24"/>
        </w:rPr>
      </w:pPr>
      <w:bookmarkStart w:id="3" w:name="_Toc26960284"/>
      <w:r w:rsidRPr="00B96F00">
        <w:rPr>
          <w:rFonts w:eastAsia="Times New Roman" w:cs="Times New Roman"/>
          <w:szCs w:val="24"/>
        </w:rPr>
        <w:t>(1)</w:t>
      </w:r>
      <w:r w:rsidRPr="00B96F00">
        <w:rPr>
          <w:rFonts w:eastAsia="Times New Roman" w:cs="Times New Roman"/>
          <w:b/>
          <w:szCs w:val="24"/>
        </w:rPr>
        <w:t xml:space="preserve"> Mobilitate de studiu (SMS)</w:t>
      </w:r>
      <w:r w:rsidRPr="00B96F00">
        <w:rPr>
          <w:rFonts w:eastAsia="Times New Roman" w:cs="Times New Roman"/>
          <w:szCs w:val="24"/>
        </w:rPr>
        <w:t xml:space="preserve"> = perioadă de studiu efectuată de studenți la o instituție de învățământ superior din străinătate, ca parte integrantă a </w:t>
      </w:r>
      <w:r w:rsidRPr="007B304A">
        <w:rPr>
          <w:rFonts w:eastAsia="Times New Roman" w:cs="Times New Roman"/>
          <w:szCs w:val="24"/>
        </w:rPr>
        <w:t>programului</w:t>
      </w:r>
      <w:r w:rsidRPr="00B96F00">
        <w:rPr>
          <w:rFonts w:eastAsia="Times New Roman" w:cs="Times New Roman"/>
          <w:szCs w:val="24"/>
        </w:rPr>
        <w:t xml:space="preserve"> de studiu al studenților, în oricare ciclu de studiu, în vederea obținerii de credite, în baza unui acord bilateral în cadrul Programului Erasmus+ KA131-HED. </w:t>
      </w:r>
      <w:r w:rsidRPr="005E7DAB">
        <w:rPr>
          <w:rFonts w:eastAsia="Times New Roman" w:cs="Times New Roman"/>
          <w:szCs w:val="24"/>
        </w:rPr>
        <w:t>După încheierea perioadei de studiu în străinătate, studenții se întorc la universitatea de origine pentru a-și finaliza studiile. Perioada de studiu poate fi combinată  cu o perioadă de pregătire practică</w:t>
      </w:r>
      <w:r w:rsidRPr="005E7DAB">
        <w:rPr>
          <w:rFonts w:eastAsia="Times New Roman" w:cs="Times New Roman"/>
          <w:color w:val="2E74B5"/>
          <w:szCs w:val="24"/>
        </w:rPr>
        <w:t xml:space="preserve"> </w:t>
      </w:r>
      <w:r w:rsidRPr="005E7DAB">
        <w:rPr>
          <w:rFonts w:eastAsia="Times New Roman" w:cs="Times New Roman"/>
          <w:szCs w:val="24"/>
        </w:rPr>
        <w:t xml:space="preserve">(mobilitate combinată). </w:t>
      </w:r>
    </w:p>
    <w:p w14:paraId="0E9BC2A4" w14:textId="6C1E607E" w:rsidR="002C4B5D" w:rsidRPr="00B96F00" w:rsidRDefault="002C4B5D" w:rsidP="002C4B5D">
      <w:pPr>
        <w:ind w:hanging="2"/>
        <w:rPr>
          <w:rFonts w:eastAsia="Times New Roman" w:cs="Times New Roman"/>
          <w:szCs w:val="24"/>
        </w:rPr>
      </w:pPr>
      <w:r w:rsidRPr="00B96F00">
        <w:rPr>
          <w:rFonts w:eastAsia="Times New Roman" w:cs="Times New Roman"/>
          <w:szCs w:val="24"/>
        </w:rPr>
        <w:t>(2)</w:t>
      </w:r>
      <w:r w:rsidRPr="00B96F00">
        <w:rPr>
          <w:rFonts w:eastAsia="Times New Roman" w:cs="Times New Roman"/>
          <w:b/>
          <w:szCs w:val="24"/>
        </w:rPr>
        <w:t xml:space="preserve"> Mobilitate de practică</w:t>
      </w:r>
      <w:r w:rsidRPr="00B96F00">
        <w:rPr>
          <w:rFonts w:eastAsia="Times New Roman" w:cs="Times New Roman"/>
          <w:szCs w:val="24"/>
        </w:rPr>
        <w:t xml:space="preserve"> </w:t>
      </w:r>
      <w:r w:rsidRPr="00B96F00">
        <w:rPr>
          <w:rFonts w:eastAsia="Times New Roman" w:cs="Times New Roman"/>
          <w:b/>
          <w:szCs w:val="24"/>
        </w:rPr>
        <w:t>(SMT)</w:t>
      </w:r>
      <w:r w:rsidRPr="00B96F00">
        <w:rPr>
          <w:rFonts w:eastAsia="Times New Roman" w:cs="Times New Roman"/>
          <w:szCs w:val="24"/>
        </w:rPr>
        <w:t xml:space="preserve"> = perioadă de pregătire practică efectuată de studenți într-o instituție din străinătate (universitate, </w:t>
      </w:r>
      <w:r w:rsidR="008C5F0F">
        <w:rPr>
          <w:rFonts w:eastAsia="Times New Roman" w:cs="Times New Roman"/>
          <w:szCs w:val="24"/>
        </w:rPr>
        <w:t>companie, ONG</w:t>
      </w:r>
      <w:r w:rsidRPr="00B96F00">
        <w:rPr>
          <w:rFonts w:eastAsia="Times New Roman" w:cs="Times New Roman"/>
          <w:szCs w:val="24"/>
        </w:rPr>
        <w:t xml:space="preserve"> etc.) – în timpul studiilor pentru studenți și după finalizarea studiilor în cazul proaspeților absolvenți – de preferință ca parte integrantă a programului de studiu al studenților, în cadrul Programului Erasmus+ KA131-HED. După încheierea perioadei de practică în străinătate, studenții se întorc la universitatea de origine pentru a-și finaliza studiile (cu excepția proaspeților absolvenți, care finalizează studiile înainte de mobilitate).</w:t>
      </w:r>
    </w:p>
    <w:p w14:paraId="074A18C8" w14:textId="2462FAE4" w:rsidR="004A0671" w:rsidRPr="00953016" w:rsidRDefault="002C4B5D" w:rsidP="004A0671">
      <w:pPr>
        <w:ind w:hanging="2"/>
        <w:rPr>
          <w:rFonts w:eastAsia="Times New Roman" w:cs="Times New Roman"/>
          <w:szCs w:val="24"/>
        </w:rPr>
      </w:pPr>
      <w:r>
        <w:rPr>
          <w:rFonts w:eastAsia="Times New Roman" w:cs="Times New Roman"/>
          <w:szCs w:val="24"/>
        </w:rPr>
        <w:t>(3</w:t>
      </w:r>
      <w:r w:rsidRPr="00B96F00">
        <w:rPr>
          <w:rFonts w:eastAsia="Times New Roman" w:cs="Times New Roman"/>
          <w:szCs w:val="24"/>
        </w:rPr>
        <w:t>)</w:t>
      </w:r>
      <w:r w:rsidRPr="00B96F00">
        <w:rPr>
          <w:rFonts w:eastAsia="Times New Roman" w:cs="Times New Roman"/>
          <w:b/>
          <w:szCs w:val="24"/>
        </w:rPr>
        <w:t xml:space="preserve"> Mobilitate de predare (STA) </w:t>
      </w:r>
      <w:r w:rsidRPr="00B96F00">
        <w:rPr>
          <w:rFonts w:eastAsia="Times New Roman" w:cs="Times New Roman"/>
          <w:szCs w:val="24"/>
        </w:rPr>
        <w:t xml:space="preserve">= perioadă de timp </w:t>
      </w:r>
      <w:r w:rsidRPr="00E3444B">
        <w:rPr>
          <w:rFonts w:eastAsia="Times New Roman" w:cs="Times New Roman"/>
          <w:szCs w:val="24"/>
        </w:rPr>
        <w:t xml:space="preserve">petrecută </w:t>
      </w:r>
      <w:r w:rsidR="004A0671" w:rsidRPr="00E3444B">
        <w:rPr>
          <w:rFonts w:eastAsia="Times New Roman" w:cs="Times New Roman"/>
          <w:szCs w:val="24"/>
        </w:rPr>
        <w:t xml:space="preserve">într-o </w:t>
      </w:r>
      <w:r w:rsidR="004A0671" w:rsidRPr="00953016">
        <w:rPr>
          <w:rFonts w:eastAsia="Times New Roman" w:cs="Times New Roman"/>
          <w:szCs w:val="24"/>
        </w:rPr>
        <w:t xml:space="preserve">universitate din străinătate, în cadrul Programului Erasmus+ KA131-HED, în scop de predare, </w:t>
      </w:r>
      <w:r w:rsidRPr="00953016">
        <w:rPr>
          <w:rFonts w:eastAsia="Times New Roman" w:cs="Times New Roman"/>
          <w:szCs w:val="24"/>
        </w:rPr>
        <w:t xml:space="preserve">de </w:t>
      </w:r>
      <w:r w:rsidR="004A0671" w:rsidRPr="00953016">
        <w:rPr>
          <w:rFonts w:eastAsia="Times New Roman" w:cs="Times New Roman"/>
          <w:szCs w:val="24"/>
        </w:rPr>
        <w:t xml:space="preserve">către: a) </w:t>
      </w:r>
      <w:r w:rsidRPr="00953016">
        <w:rPr>
          <w:rFonts w:eastAsia="Times New Roman" w:cs="Times New Roman"/>
          <w:szCs w:val="24"/>
        </w:rPr>
        <w:t>personalul didactic al unei universități</w:t>
      </w:r>
      <w:r w:rsidR="004A0671" w:rsidRPr="00953016">
        <w:rPr>
          <w:rFonts w:eastAsia="Times New Roman" w:cs="Times New Roman"/>
          <w:szCs w:val="24"/>
        </w:rPr>
        <w:t>,</w:t>
      </w:r>
      <w:r w:rsidRPr="00953016">
        <w:rPr>
          <w:rFonts w:eastAsia="Times New Roman" w:cs="Times New Roman"/>
          <w:szCs w:val="24"/>
        </w:rPr>
        <w:t xml:space="preserve"> în orice domeniu de studiu</w:t>
      </w:r>
      <w:r w:rsidR="004A0671" w:rsidRPr="00953016">
        <w:rPr>
          <w:rFonts w:eastAsia="Times New Roman" w:cs="Times New Roman"/>
          <w:szCs w:val="24"/>
        </w:rPr>
        <w:t>, în baza unui acord bilateral sau b) personalul din</w:t>
      </w:r>
      <w:r w:rsidR="00247E20" w:rsidRPr="00953016">
        <w:rPr>
          <w:rFonts w:eastAsia="Times New Roman" w:cs="Times New Roman"/>
          <w:szCs w:val="24"/>
        </w:rPr>
        <w:t>tr-o</w:t>
      </w:r>
      <w:r w:rsidR="004A0671" w:rsidRPr="00953016">
        <w:rPr>
          <w:rFonts w:eastAsia="Times New Roman" w:cs="Times New Roman"/>
          <w:szCs w:val="24"/>
        </w:rPr>
        <w:t xml:space="preserve"> organizație publică sau privată (care nu deține o Cartă Erasmus), care este activă pe piața muncii sau în domeniile educației, formării, tineretului, cercetării și inovării</w:t>
      </w:r>
      <w:r w:rsidR="00BE5A10" w:rsidRPr="00953016">
        <w:rPr>
          <w:rFonts w:eastAsia="Times New Roman" w:cs="Times New Roman"/>
          <w:szCs w:val="24"/>
        </w:rPr>
        <w:t>, dintr-un stat membru UE, o țară participantă la Programul Erasmus+ sau o țară parteneră</w:t>
      </w:r>
      <w:r w:rsidR="004A0671" w:rsidRPr="00953016">
        <w:rPr>
          <w:rFonts w:eastAsia="Times New Roman" w:cs="Times New Roman"/>
          <w:szCs w:val="24"/>
        </w:rPr>
        <w:t>.</w:t>
      </w:r>
    </w:p>
    <w:p w14:paraId="0886B9F0" w14:textId="34003A17" w:rsidR="002C4B5D" w:rsidRPr="00953016" w:rsidRDefault="004A0671" w:rsidP="002C4B5D">
      <w:pPr>
        <w:ind w:hanging="2"/>
        <w:rPr>
          <w:rFonts w:eastAsia="Times New Roman" w:cs="Times New Roman"/>
          <w:szCs w:val="24"/>
        </w:rPr>
      </w:pPr>
      <w:r w:rsidRPr="00953016">
        <w:rPr>
          <w:rFonts w:eastAsia="Times New Roman" w:cs="Times New Roman"/>
          <w:szCs w:val="24"/>
        </w:rPr>
        <w:t>În cazul mobilităților personalului didactic din universități, p</w:t>
      </w:r>
      <w:r w:rsidR="002C4B5D" w:rsidRPr="00953016">
        <w:rPr>
          <w:rFonts w:eastAsia="Times New Roman" w:cs="Times New Roman"/>
          <w:szCs w:val="24"/>
        </w:rPr>
        <w:t>erioada de predare poate fi combinată cu o perioadă de formare.</w:t>
      </w:r>
    </w:p>
    <w:p w14:paraId="3397F40B" w14:textId="7FF33599" w:rsidR="002C4B5D" w:rsidRPr="00995B37" w:rsidRDefault="004A0671" w:rsidP="002C4B5D">
      <w:pPr>
        <w:ind w:hanging="2"/>
        <w:rPr>
          <w:rFonts w:eastAsia="Times New Roman" w:cs="Times New Roman"/>
          <w:szCs w:val="24"/>
        </w:rPr>
      </w:pPr>
      <w:r w:rsidRPr="00953016">
        <w:rPr>
          <w:rFonts w:eastAsia="Times New Roman" w:cs="Times New Roman"/>
          <w:szCs w:val="24"/>
        </w:rPr>
        <w:t xml:space="preserve"> </w:t>
      </w:r>
      <w:r w:rsidR="002C4B5D" w:rsidRPr="00953016">
        <w:rPr>
          <w:rFonts w:eastAsia="Times New Roman" w:cs="Times New Roman"/>
          <w:szCs w:val="24"/>
        </w:rPr>
        <w:t xml:space="preserve">(4) </w:t>
      </w:r>
      <w:r w:rsidR="002C4B5D" w:rsidRPr="00953016">
        <w:rPr>
          <w:rFonts w:eastAsia="Times New Roman" w:cs="Times New Roman"/>
          <w:b/>
          <w:szCs w:val="24"/>
        </w:rPr>
        <w:t>Mobilitate de formare (STT)</w:t>
      </w:r>
      <w:r w:rsidR="002C4B5D" w:rsidRPr="00953016">
        <w:rPr>
          <w:rFonts w:eastAsia="Times New Roman" w:cs="Times New Roman"/>
          <w:szCs w:val="24"/>
        </w:rPr>
        <w:t xml:space="preserve"> = perioadă de timp petrecută de personalul unei universități</w:t>
      </w:r>
      <w:r w:rsidR="002C4B5D" w:rsidRPr="00B96F00">
        <w:rPr>
          <w:rFonts w:eastAsia="Times New Roman" w:cs="Times New Roman"/>
          <w:szCs w:val="24"/>
        </w:rPr>
        <w:t xml:space="preserve"> într-o instituție din </w:t>
      </w:r>
      <w:r w:rsidR="002C4B5D" w:rsidRPr="00995B37">
        <w:rPr>
          <w:rFonts w:eastAsia="Times New Roman" w:cs="Times New Roman"/>
          <w:szCs w:val="24"/>
        </w:rPr>
        <w:t>străinătate, în cadrul Programului Erasmus+ KA131-HED, în scop de formare.</w:t>
      </w:r>
    </w:p>
    <w:p w14:paraId="677A2B40" w14:textId="77777777" w:rsidR="002C4B5D" w:rsidRPr="00995B37" w:rsidRDefault="002C4B5D" w:rsidP="002C4B5D">
      <w:pPr>
        <w:ind w:hanging="2"/>
        <w:rPr>
          <w:rFonts w:eastAsia="Times New Roman" w:cs="Times New Roman"/>
          <w:szCs w:val="24"/>
        </w:rPr>
      </w:pPr>
      <w:r w:rsidRPr="00995B37">
        <w:rPr>
          <w:rFonts w:eastAsia="Times New Roman" w:cs="Times New Roman"/>
          <w:szCs w:val="24"/>
        </w:rPr>
        <w:t xml:space="preserve">(5) </w:t>
      </w:r>
      <w:r w:rsidRPr="00995B37">
        <w:rPr>
          <w:rFonts w:eastAsia="Times New Roman" w:cs="Times New Roman"/>
          <w:b/>
          <w:szCs w:val="24"/>
        </w:rPr>
        <w:t>Mobilitate mixtă</w:t>
      </w:r>
      <w:r w:rsidRPr="00995B37">
        <w:rPr>
          <w:rFonts w:eastAsia="Times New Roman" w:cs="Times New Roman"/>
          <w:szCs w:val="24"/>
        </w:rPr>
        <w:t xml:space="preserve"> = perioadă de studiu, perioadă de pregătire practică, perioadă de predare sau perioadă de formare în format fizic la care se adaugă o componentă virtuală. </w:t>
      </w:r>
    </w:p>
    <w:p w14:paraId="54DA2D9C" w14:textId="20CD7634" w:rsidR="002C4B5D" w:rsidRPr="00995B37" w:rsidRDefault="002C4B5D" w:rsidP="002C4B5D">
      <w:pPr>
        <w:ind w:hanging="2"/>
        <w:rPr>
          <w:rFonts w:eastAsia="Times New Roman" w:cs="Times New Roman"/>
          <w:szCs w:val="24"/>
        </w:rPr>
      </w:pPr>
      <w:r w:rsidRPr="00995B37">
        <w:rPr>
          <w:rFonts w:eastAsia="Times New Roman" w:cs="Times New Roman"/>
          <w:szCs w:val="24"/>
        </w:rPr>
        <w:t xml:space="preserve">(6) </w:t>
      </w:r>
      <w:r w:rsidRPr="00995B37">
        <w:rPr>
          <w:rFonts w:eastAsia="Times New Roman" w:cs="Times New Roman"/>
          <w:b/>
          <w:szCs w:val="24"/>
        </w:rPr>
        <w:t>Program intensiv mixt</w:t>
      </w:r>
      <w:r w:rsidRPr="00995B37">
        <w:rPr>
          <w:rFonts w:eastAsia="Times New Roman" w:cs="Times New Roman"/>
          <w:szCs w:val="24"/>
        </w:rPr>
        <w:t xml:space="preserve"> </w:t>
      </w:r>
      <w:r w:rsidR="00602961" w:rsidRPr="00995B37">
        <w:rPr>
          <w:rFonts w:eastAsia="Times New Roman" w:cs="Times New Roman"/>
          <w:szCs w:val="24"/>
        </w:rPr>
        <w:t>(</w:t>
      </w:r>
      <w:r w:rsidR="00602961" w:rsidRPr="00995B37">
        <w:rPr>
          <w:rFonts w:eastAsia="Times New Roman" w:cs="Times New Roman"/>
          <w:b/>
          <w:szCs w:val="24"/>
        </w:rPr>
        <w:t xml:space="preserve">BIP – </w:t>
      </w:r>
      <w:r w:rsidR="00602961" w:rsidRPr="00995B37">
        <w:rPr>
          <w:rFonts w:eastAsia="Times New Roman" w:cs="Times New Roman"/>
          <w:b/>
          <w:i/>
          <w:szCs w:val="24"/>
        </w:rPr>
        <w:t>Blended Intensive Programme</w:t>
      </w:r>
      <w:r w:rsidR="00602961" w:rsidRPr="00995B37">
        <w:rPr>
          <w:rFonts w:eastAsia="Times New Roman" w:cs="Times New Roman"/>
          <w:szCs w:val="24"/>
        </w:rPr>
        <w:t xml:space="preserve">) </w:t>
      </w:r>
      <w:r w:rsidRPr="00995B37">
        <w:rPr>
          <w:rFonts w:eastAsia="Times New Roman" w:cs="Times New Roman"/>
          <w:szCs w:val="24"/>
        </w:rPr>
        <w:t xml:space="preserve">= program de </w:t>
      </w:r>
      <w:r w:rsidR="001E6A61" w:rsidRPr="00995B37">
        <w:rPr>
          <w:rFonts w:eastAsia="Times New Roman" w:cs="Times New Roman"/>
          <w:szCs w:val="24"/>
        </w:rPr>
        <w:t xml:space="preserve">studiu de </w:t>
      </w:r>
      <w:r w:rsidRPr="00995B37">
        <w:rPr>
          <w:rFonts w:eastAsia="Times New Roman" w:cs="Times New Roman"/>
          <w:szCs w:val="24"/>
        </w:rPr>
        <w:t xml:space="preserve">scurtă durată ce aduce valoare adăugată în comparație cu programul de studiu existent în cadrul unei universități, organizat de cel puțin 3 universități (din care una are rol de coordonator) din cel puțin 3 </w:t>
      </w:r>
      <w:r w:rsidRPr="00995B37">
        <w:rPr>
          <w:rFonts w:eastAsia="Times New Roman" w:cs="Times New Roman"/>
          <w:szCs w:val="24"/>
        </w:rPr>
        <w:lastRenderedPageBreak/>
        <w:t>țări ale Programului Erasmus+ KA131-HED, în scopul acordării a cel puțin 3 credite ECTS, cu o durată de 5-30 de zile în format fizic, la care se adaugă o perioadă de mobilitate în format virtual.</w:t>
      </w:r>
    </w:p>
    <w:p w14:paraId="5114A112" w14:textId="77777777" w:rsidR="002C4B5D" w:rsidRPr="00995B37" w:rsidRDefault="002C4B5D" w:rsidP="002C4B5D">
      <w:pPr>
        <w:ind w:hanging="2"/>
        <w:rPr>
          <w:rFonts w:eastAsia="Times New Roman" w:cs="Times New Roman"/>
          <w:szCs w:val="24"/>
        </w:rPr>
      </w:pPr>
      <w:bookmarkStart w:id="4" w:name="_heading=h.1fob9te" w:colFirst="0" w:colLast="0"/>
      <w:bookmarkEnd w:id="4"/>
      <w:r w:rsidRPr="00995B37">
        <w:rPr>
          <w:rFonts w:eastAsia="Times New Roman" w:cs="Times New Roman"/>
          <w:szCs w:val="24"/>
        </w:rPr>
        <w:t>(7) Țările Programului Erasmus+ KA131-HED sunt statele membre ale Uniunii Europene (UE), Islanda, Liechtenstein, Republica Macedonia de Nord, Norvegia, Serbia, Turcia, la care se pot adăuga și alte state, în conformitate cu Ghidul Programului Erasmus+ anual.</w:t>
      </w:r>
    </w:p>
    <w:p w14:paraId="1F7422DB" w14:textId="77777777" w:rsidR="00526E28" w:rsidRPr="00995B37" w:rsidRDefault="001E14E0" w:rsidP="00D5570F">
      <w:pPr>
        <w:pStyle w:val="Heading1"/>
      </w:pPr>
      <w:bookmarkStart w:id="5" w:name="_Toc178276399"/>
      <w:r w:rsidRPr="00995B37">
        <w:t>CAPITOLUL II</w:t>
      </w:r>
      <w:r w:rsidR="00867822" w:rsidRPr="00995B37">
        <w:t>. DOCUMENTE DE REFERINȚĂ</w:t>
      </w:r>
      <w:bookmarkEnd w:id="3"/>
      <w:bookmarkEnd w:id="5"/>
    </w:p>
    <w:p w14:paraId="4569F3F0" w14:textId="77777777" w:rsidR="00867822" w:rsidRPr="00995B37" w:rsidRDefault="001E14E0" w:rsidP="00F906F6">
      <w:pPr>
        <w:pStyle w:val="ListParagraph"/>
        <w:numPr>
          <w:ilvl w:val="0"/>
          <w:numId w:val="2"/>
        </w:numPr>
        <w:ind w:left="0" w:firstLine="0"/>
        <w:rPr>
          <w:rFonts w:eastAsia="Times New Roman" w:cs="Times New Roman"/>
          <w:bCs/>
          <w:szCs w:val="24"/>
          <w:lang w:eastAsia="ro-RO"/>
        </w:rPr>
      </w:pPr>
      <w:r w:rsidRPr="00995B37">
        <w:rPr>
          <w:rFonts w:eastAsia="Times New Roman" w:cs="Times New Roman"/>
          <w:bCs/>
          <w:color w:val="000000" w:themeColor="text1"/>
          <w:szCs w:val="24"/>
          <w:lang w:eastAsia="ro-RO"/>
        </w:rPr>
        <w:t>Legislație primară</w:t>
      </w:r>
    </w:p>
    <w:p w14:paraId="754A2394" w14:textId="50981A62" w:rsidR="00506528" w:rsidRPr="00A159BD" w:rsidRDefault="00506528" w:rsidP="00506528">
      <w:pPr>
        <w:rPr>
          <w:rFonts w:eastAsia="Times New Roman" w:cs="Times New Roman"/>
          <w:bCs/>
          <w:szCs w:val="24"/>
          <w:lang w:eastAsia="ro-RO"/>
        </w:rPr>
      </w:pPr>
      <w:r w:rsidRPr="00472D19">
        <w:rPr>
          <w:rFonts w:eastAsia="Times New Roman" w:cs="Times New Roman"/>
          <w:bCs/>
          <w:szCs w:val="24"/>
          <w:lang w:eastAsia="ro-RO"/>
        </w:rPr>
        <w:t xml:space="preserve">(1) </w:t>
      </w:r>
      <w:r w:rsidRPr="00A159BD">
        <w:rPr>
          <w:rFonts w:eastAsia="Times New Roman" w:cs="Times New Roman"/>
          <w:bCs/>
          <w:szCs w:val="24"/>
          <w:lang w:eastAsia="ro-RO"/>
        </w:rPr>
        <w:t>Legea Învățământului Superior;</w:t>
      </w:r>
    </w:p>
    <w:p w14:paraId="3843CBDE" w14:textId="05B773AC" w:rsidR="00506528" w:rsidRPr="00A159BD" w:rsidRDefault="00506528" w:rsidP="00506528">
      <w:pPr>
        <w:rPr>
          <w:rFonts w:eastAsia="Times New Roman" w:cs="Times New Roman"/>
          <w:bCs/>
          <w:szCs w:val="24"/>
          <w:lang w:eastAsia="ro-RO"/>
        </w:rPr>
      </w:pPr>
      <w:r w:rsidRPr="00A159BD">
        <w:rPr>
          <w:rFonts w:eastAsia="Times New Roman" w:cs="Times New Roman"/>
          <w:bCs/>
          <w:szCs w:val="24"/>
          <w:lang w:eastAsia="ro-RO"/>
        </w:rPr>
        <w:t>(2) ORDIN Nr 4264/</w:t>
      </w:r>
      <w:r w:rsidR="00A159BD" w:rsidRPr="00A159BD">
        <w:rPr>
          <w:rFonts w:eastAsia="Times New Roman" w:cs="Times New Roman"/>
          <w:bCs/>
          <w:szCs w:val="24"/>
          <w:lang w:eastAsia="ro-RO"/>
        </w:rPr>
        <w:t xml:space="preserve"> </w:t>
      </w:r>
      <w:r w:rsidRPr="00A159BD">
        <w:rPr>
          <w:rFonts w:eastAsia="Times New Roman" w:cs="Times New Roman"/>
          <w:bCs/>
          <w:szCs w:val="24"/>
          <w:lang w:eastAsia="ro-RO"/>
        </w:rPr>
        <w:t>2024 pentru aprobarea Metodologiei privind mobilitatea academică a studenţilor;</w:t>
      </w:r>
    </w:p>
    <w:p w14:paraId="1BF0DB18" w14:textId="77777777" w:rsidR="00506528" w:rsidRPr="00472D19" w:rsidRDefault="00506528" w:rsidP="00506528">
      <w:pPr>
        <w:rPr>
          <w:rFonts w:eastAsia="Times New Roman" w:cs="Times New Roman"/>
          <w:bCs/>
          <w:szCs w:val="24"/>
          <w:lang w:eastAsia="ro-RO"/>
        </w:rPr>
      </w:pPr>
      <w:r w:rsidRPr="00A159BD">
        <w:rPr>
          <w:rFonts w:eastAsia="Times New Roman" w:cs="Times New Roman"/>
          <w:bCs/>
          <w:szCs w:val="24"/>
          <w:lang w:eastAsia="ro-RO"/>
        </w:rPr>
        <w:t xml:space="preserve">(3) </w:t>
      </w:r>
      <w:r w:rsidRPr="00A159BD">
        <w:rPr>
          <w:rFonts w:eastAsia="Times New Roman" w:cs="Times New Roman"/>
          <w:szCs w:val="24"/>
        </w:rPr>
        <w:t>Apelurile anuale</w:t>
      </w:r>
      <w:r w:rsidRPr="00472D19">
        <w:rPr>
          <w:rFonts w:eastAsia="Times New Roman" w:cs="Times New Roman"/>
          <w:szCs w:val="24"/>
        </w:rPr>
        <w:t xml:space="preserve"> Erasmus+, europene și naționale; Ghidul anual al Programului Erasmus+, Acțiunea Cheie 1, în limba engleză și în limba română; </w:t>
      </w:r>
    </w:p>
    <w:p w14:paraId="0211DA39" w14:textId="77777777" w:rsidR="00506528" w:rsidRPr="00472D19" w:rsidRDefault="00506528" w:rsidP="00506528">
      <w:pPr>
        <w:ind w:hanging="2"/>
        <w:rPr>
          <w:rFonts w:eastAsia="Times New Roman" w:cs="Times New Roman"/>
          <w:szCs w:val="24"/>
        </w:rPr>
      </w:pPr>
      <w:r w:rsidRPr="00472D19">
        <w:rPr>
          <w:rFonts w:eastAsia="Times New Roman" w:cs="Times New Roman"/>
          <w:szCs w:val="24"/>
        </w:rPr>
        <w:t>(4) Carta Universitară Erasmus+ (</w:t>
      </w:r>
      <w:hyperlink r:id="rId10" w:history="1">
        <w:r w:rsidRPr="00472D19">
          <w:rPr>
            <w:rStyle w:val="Hyperlink"/>
          </w:rPr>
          <w:t>https://www.uaic.ro/wp-content/uploads/2021/07/CARTA-ERASMUS-RO.pdf</w:t>
        </w:r>
      </w:hyperlink>
      <w:r w:rsidRPr="00472D19">
        <w:rPr>
          <w:rFonts w:eastAsia="Times New Roman" w:cs="Times New Roman"/>
          <w:szCs w:val="24"/>
        </w:rPr>
        <w:t>);</w:t>
      </w:r>
    </w:p>
    <w:p w14:paraId="01ED8085" w14:textId="1D33F84D" w:rsidR="00506528" w:rsidRPr="00472D19" w:rsidRDefault="00506528" w:rsidP="00506528">
      <w:pPr>
        <w:ind w:hanging="2"/>
        <w:rPr>
          <w:rFonts w:eastAsia="Times New Roman" w:cs="Times New Roman"/>
          <w:szCs w:val="24"/>
        </w:rPr>
      </w:pPr>
      <w:r w:rsidRPr="00472D19">
        <w:rPr>
          <w:rFonts w:eastAsia="Times New Roman" w:cs="Times New Roman"/>
          <w:szCs w:val="24"/>
        </w:rPr>
        <w:t>(5) Contractele anuale de finanțare pentru proiectul Erasmus+ KA1</w:t>
      </w:r>
      <w:r>
        <w:rPr>
          <w:rFonts w:eastAsia="Times New Roman" w:cs="Times New Roman"/>
          <w:szCs w:val="24"/>
        </w:rPr>
        <w:t>3</w:t>
      </w:r>
      <w:r w:rsidRPr="00472D19">
        <w:rPr>
          <w:rFonts w:eastAsia="Times New Roman" w:cs="Times New Roman"/>
          <w:szCs w:val="24"/>
        </w:rPr>
        <w:t xml:space="preserve">1-HED semnate între Universitatea “Alexandru Ioan Cuza” din Iași (UAIC) și Agenția Națională pentru Programe Comunitare în Domeniul Educației și Formării Profesionale (ANPCDEFP); </w:t>
      </w:r>
    </w:p>
    <w:p w14:paraId="0F68308F" w14:textId="77777777" w:rsidR="00506528" w:rsidRPr="00472D19" w:rsidRDefault="00506528" w:rsidP="00506528">
      <w:pPr>
        <w:spacing w:after="240"/>
        <w:rPr>
          <w:rFonts w:eastAsia="Times New Roman" w:cs="Times New Roman"/>
          <w:bCs/>
          <w:szCs w:val="24"/>
          <w:lang w:eastAsia="ro-RO"/>
        </w:rPr>
      </w:pPr>
      <w:r w:rsidRPr="00472D19">
        <w:rPr>
          <w:rFonts w:eastAsia="Times New Roman" w:cs="Times New Roman"/>
          <w:bCs/>
          <w:szCs w:val="24"/>
          <w:lang w:eastAsia="ro-RO"/>
        </w:rPr>
        <w:t>(6) Alte reglementări oficiale ale Programului Erasmus la nivel european și național.</w:t>
      </w:r>
    </w:p>
    <w:p w14:paraId="27AB8B38" w14:textId="77777777" w:rsidR="00867822" w:rsidRPr="00995B37" w:rsidRDefault="001E14E0" w:rsidP="00F906F6">
      <w:pPr>
        <w:pStyle w:val="ListParagraph"/>
        <w:numPr>
          <w:ilvl w:val="0"/>
          <w:numId w:val="2"/>
        </w:numPr>
        <w:ind w:left="0" w:firstLine="0"/>
        <w:rPr>
          <w:rFonts w:eastAsia="Times New Roman" w:cs="Times New Roman"/>
          <w:bCs/>
          <w:szCs w:val="24"/>
          <w:lang w:eastAsia="ro-RO"/>
        </w:rPr>
      </w:pPr>
      <w:r w:rsidRPr="00995B37">
        <w:rPr>
          <w:rFonts w:eastAsia="Times New Roman" w:cs="Times New Roman"/>
          <w:bCs/>
          <w:szCs w:val="24"/>
          <w:lang w:eastAsia="ro-RO"/>
        </w:rPr>
        <w:t>R</w:t>
      </w:r>
      <w:r w:rsidR="00867822" w:rsidRPr="00995B37">
        <w:rPr>
          <w:rFonts w:eastAsia="Times New Roman" w:cs="Times New Roman"/>
          <w:bCs/>
          <w:szCs w:val="24"/>
          <w:lang w:eastAsia="ro-RO"/>
        </w:rPr>
        <w:t xml:space="preserve">eglementări </w:t>
      </w:r>
      <w:r w:rsidRPr="00995B37">
        <w:rPr>
          <w:rFonts w:eastAsia="Times New Roman" w:cs="Times New Roman"/>
          <w:bCs/>
          <w:szCs w:val="24"/>
          <w:lang w:eastAsia="ro-RO"/>
        </w:rPr>
        <w:t>interne</w:t>
      </w:r>
    </w:p>
    <w:p w14:paraId="7B08B5B0" w14:textId="77777777" w:rsidR="00BB4598" w:rsidRPr="00995B37" w:rsidRDefault="00BB4598" w:rsidP="00F906F6">
      <w:pPr>
        <w:pStyle w:val="ListParagraph"/>
        <w:numPr>
          <w:ilvl w:val="0"/>
          <w:numId w:val="1"/>
        </w:numPr>
        <w:ind w:left="360"/>
        <w:rPr>
          <w:rFonts w:eastAsia="Times New Roman" w:cs="Times New Roman"/>
          <w:bCs/>
          <w:szCs w:val="24"/>
          <w:lang w:eastAsia="ro-RO"/>
        </w:rPr>
      </w:pPr>
      <w:r w:rsidRPr="00995B37">
        <w:rPr>
          <w:rFonts w:eastAsia="Times New Roman" w:cs="Times New Roman"/>
          <w:bCs/>
          <w:szCs w:val="24"/>
          <w:lang w:eastAsia="ro-RO"/>
        </w:rPr>
        <w:t>Carta Universității „Alexandru Ioan Cuza</w:t>
      </w:r>
      <w:r w:rsidR="003D1557" w:rsidRPr="00995B37">
        <w:rPr>
          <w:rFonts w:eastAsia="Times New Roman" w:cs="Times New Roman"/>
          <w:bCs/>
          <w:szCs w:val="24"/>
          <w:lang w:eastAsia="ro-RO"/>
        </w:rPr>
        <w:t>”</w:t>
      </w:r>
      <w:r w:rsidRPr="00995B37">
        <w:rPr>
          <w:rFonts w:eastAsia="Times New Roman" w:cs="Times New Roman"/>
          <w:bCs/>
          <w:szCs w:val="24"/>
          <w:lang w:eastAsia="ro-RO"/>
        </w:rPr>
        <w:t xml:space="preserve"> din Iași</w:t>
      </w:r>
      <w:r w:rsidR="00D13C9F" w:rsidRPr="00995B37">
        <w:rPr>
          <w:rFonts w:eastAsia="Times New Roman" w:cs="Times New Roman"/>
          <w:bCs/>
          <w:szCs w:val="24"/>
          <w:lang w:eastAsia="ro-RO"/>
        </w:rPr>
        <w:t>;</w:t>
      </w:r>
    </w:p>
    <w:p w14:paraId="182F12AE" w14:textId="5C457C19" w:rsidR="00BB4598" w:rsidRPr="00995B37" w:rsidRDefault="00BB4598" w:rsidP="00F906F6">
      <w:pPr>
        <w:pStyle w:val="ListParagraph"/>
        <w:numPr>
          <w:ilvl w:val="0"/>
          <w:numId w:val="1"/>
        </w:numPr>
        <w:ind w:left="360"/>
        <w:rPr>
          <w:rFonts w:eastAsia="Times New Roman" w:cs="Times New Roman"/>
          <w:bCs/>
          <w:szCs w:val="24"/>
          <w:lang w:eastAsia="ro-RO"/>
        </w:rPr>
      </w:pPr>
      <w:r w:rsidRPr="00995B37">
        <w:rPr>
          <w:rFonts w:eastAsia="Times New Roman" w:cs="Times New Roman"/>
          <w:bCs/>
          <w:szCs w:val="24"/>
          <w:lang w:eastAsia="ro-RO"/>
        </w:rPr>
        <w:t>Codul de Etică și Deontologie Universitară</w:t>
      </w:r>
      <w:r w:rsidR="0060351A" w:rsidRPr="00995B37">
        <w:rPr>
          <w:rFonts w:eastAsia="Times New Roman" w:cs="Times New Roman"/>
          <w:bCs/>
          <w:szCs w:val="24"/>
          <w:lang w:eastAsia="ro-RO"/>
        </w:rPr>
        <w:t xml:space="preserve"> al UAIC</w:t>
      </w:r>
      <w:r w:rsidR="00D13C9F" w:rsidRPr="00995B37">
        <w:rPr>
          <w:rFonts w:eastAsia="Times New Roman" w:cs="Times New Roman"/>
          <w:bCs/>
          <w:szCs w:val="24"/>
          <w:lang w:eastAsia="ro-RO"/>
        </w:rPr>
        <w:t>;</w:t>
      </w:r>
    </w:p>
    <w:p w14:paraId="60EC6CDC" w14:textId="77777777" w:rsidR="00BB4598" w:rsidRPr="00995B37" w:rsidRDefault="00BB4598" w:rsidP="00F906F6">
      <w:pPr>
        <w:pStyle w:val="ListParagraph"/>
        <w:numPr>
          <w:ilvl w:val="0"/>
          <w:numId w:val="1"/>
        </w:numPr>
        <w:ind w:left="360"/>
        <w:rPr>
          <w:rFonts w:eastAsia="Times New Roman" w:cs="Times New Roman"/>
          <w:bCs/>
          <w:szCs w:val="24"/>
          <w:lang w:eastAsia="ro-RO"/>
        </w:rPr>
      </w:pPr>
      <w:r w:rsidRPr="00995B37">
        <w:rPr>
          <w:rFonts w:eastAsia="Times New Roman" w:cs="Times New Roman"/>
          <w:bCs/>
          <w:szCs w:val="24"/>
          <w:lang w:eastAsia="ro-RO"/>
        </w:rPr>
        <w:t xml:space="preserve">Regulamentul de organizare și funcționare </w:t>
      </w:r>
      <w:r w:rsidR="00CA242A" w:rsidRPr="00995B37">
        <w:rPr>
          <w:rFonts w:eastAsia="Times New Roman" w:cs="Times New Roman"/>
          <w:bCs/>
          <w:szCs w:val="24"/>
          <w:lang w:eastAsia="ro-RO"/>
        </w:rPr>
        <w:t xml:space="preserve">al </w:t>
      </w:r>
      <w:r w:rsidRPr="00995B37">
        <w:rPr>
          <w:rFonts w:eastAsia="Times New Roman" w:cs="Times New Roman"/>
          <w:bCs/>
          <w:szCs w:val="24"/>
          <w:lang w:eastAsia="ro-RO"/>
        </w:rPr>
        <w:t>UAIC</w:t>
      </w:r>
      <w:r w:rsidR="00D13C9F" w:rsidRPr="00995B37">
        <w:rPr>
          <w:rFonts w:eastAsia="Times New Roman" w:cs="Times New Roman"/>
          <w:bCs/>
          <w:szCs w:val="24"/>
          <w:lang w:eastAsia="ro-RO"/>
        </w:rPr>
        <w:t>;</w:t>
      </w:r>
    </w:p>
    <w:p w14:paraId="4D8A4826" w14:textId="156A60D5" w:rsidR="00506528" w:rsidRPr="00472D19" w:rsidRDefault="0060351A" w:rsidP="00A159BD">
      <w:pPr>
        <w:pStyle w:val="NormalWeb"/>
        <w:spacing w:before="0" w:beforeAutospacing="0" w:after="0" w:afterAutospacing="0" w:line="360" w:lineRule="auto"/>
        <w:jc w:val="both"/>
      </w:pPr>
      <w:r w:rsidRPr="00995B37">
        <w:t>(</w:t>
      </w:r>
      <w:r w:rsidR="00A159BD">
        <w:t>4</w:t>
      </w:r>
      <w:r w:rsidR="002C4B5D" w:rsidRPr="00995B37">
        <w:t xml:space="preserve">) Acordurile </w:t>
      </w:r>
      <w:r w:rsidR="002C4B5D" w:rsidRPr="00A159BD">
        <w:t>bilaterale</w:t>
      </w:r>
      <w:r w:rsidR="00506528" w:rsidRPr="00A159BD">
        <w:t>/ multilaterale</w:t>
      </w:r>
      <w:r w:rsidR="002C4B5D" w:rsidRPr="00A159BD">
        <w:t xml:space="preserve"> încheiate între UAIC și instituțiile partenere în cadrul Programului Erasmus+ KA131-HED (</w:t>
      </w:r>
      <w:hyperlink r:id="rId11">
        <w:r w:rsidR="002C4B5D" w:rsidRPr="00A159BD">
          <w:t>https://www.uaic.ro/international/programul-erasmus/</w:t>
        </w:r>
      </w:hyperlink>
      <w:r w:rsidR="002C4B5D" w:rsidRPr="00A159BD">
        <w:t>).</w:t>
      </w:r>
      <w:r w:rsidR="00506528" w:rsidRPr="00A159BD">
        <w:t xml:space="preserve"> Acordurile pot fi inițiate de oricare dintre instituțiile partenere și se semnează  în platforma Mobility Online, conectată la platforma Comisiei Europene, Erasmus Without Papers; acordurile care vizează schimburi academice în cadrul unei singure facultăți pot fi semnate la nivelul facultății;  acordurile care vizează mai multe domenii de studii sunt semnate la nivelul Compartimentului Erasmus+.  În mod exceptional, în cazul acordurilor încheiate cu universități care nu utilizează platforma EWP, </w:t>
      </w:r>
      <w:r w:rsidR="00506528" w:rsidRPr="00A159BD">
        <w:lastRenderedPageBreak/>
        <w:t>acordurile pot fi încheiate pe formatul letric în vigoare și sunt semnate de reprezentantul legal a universității.</w:t>
      </w:r>
    </w:p>
    <w:p w14:paraId="3FB2F33C" w14:textId="77777777" w:rsidR="002C4B5D" w:rsidRPr="002C4B5D" w:rsidRDefault="001E14E0" w:rsidP="00D5570F">
      <w:pPr>
        <w:pStyle w:val="Heading1"/>
      </w:pPr>
      <w:bookmarkStart w:id="6" w:name="_Toc26960285"/>
      <w:bookmarkStart w:id="7" w:name="_Toc178276400"/>
      <w:r w:rsidRPr="00995B37">
        <w:t>CAPITOLUL III</w:t>
      </w:r>
      <w:r w:rsidR="00867822" w:rsidRPr="00995B37">
        <w:t xml:space="preserve">. </w:t>
      </w:r>
      <w:bookmarkEnd w:id="6"/>
      <w:r w:rsidR="002C4B5D" w:rsidRPr="00995B37">
        <w:t>ORGANIZAREA ȘI</w:t>
      </w:r>
      <w:r w:rsidR="002C4B5D" w:rsidRPr="002C4B5D">
        <w:t xml:space="preserve"> DESFĂȘURAREA SELECȚIILOR PENTRU MOBILITĂȚI DE STUDIU (SMS) ȘI MOBILITĂȚI DE PRACTICĂ (SMT)</w:t>
      </w:r>
      <w:bookmarkEnd w:id="7"/>
    </w:p>
    <w:p w14:paraId="4F2A2ABC" w14:textId="77777777" w:rsidR="002C4B5D" w:rsidRPr="00BD3ABB" w:rsidRDefault="002C4B5D" w:rsidP="00F906F6">
      <w:pPr>
        <w:pStyle w:val="ListParagraph"/>
        <w:numPr>
          <w:ilvl w:val="0"/>
          <w:numId w:val="2"/>
        </w:numPr>
        <w:ind w:left="0" w:firstLine="0"/>
        <w:textDirection w:val="btLr"/>
        <w:rPr>
          <w:b/>
          <w:color w:val="000000" w:themeColor="text1"/>
          <w:szCs w:val="24"/>
        </w:rPr>
      </w:pPr>
      <w:bookmarkStart w:id="8" w:name="_Toc26960302"/>
      <w:r w:rsidRPr="00BD3ABB">
        <w:rPr>
          <w:b/>
          <w:color w:val="000000" w:themeColor="text1"/>
          <w:szCs w:val="24"/>
        </w:rPr>
        <w:t>Finanțarea mobilităților de studiu (SMS)/ de practică (SMT)</w:t>
      </w:r>
    </w:p>
    <w:p w14:paraId="1FB6600A" w14:textId="77777777" w:rsidR="002C4B5D" w:rsidRPr="00B96F00" w:rsidRDefault="002C4B5D" w:rsidP="000B0C03">
      <w:r w:rsidRPr="00B96F00">
        <w:t xml:space="preserve">(1) Cuantumul lunar (și cel suplimentar), respectiv cuantumul zilnic (în cazul mobilităților de scurtă durată) al granturilor individuale pentru mobilitățile studențești (SMS, SMT) în cadrul Programului Erasmus+ KA131-HED este stabilit la nivel național de către ANPCDEFP, în conformitate cu Ghidul Erasmus+, și menționat în documentația aferentă apelurilor la candidaturi. </w:t>
      </w:r>
    </w:p>
    <w:p w14:paraId="328F2F22" w14:textId="4B3B5FD7" w:rsidR="002C4B5D" w:rsidRPr="00A159BD" w:rsidRDefault="00780F47" w:rsidP="00A159BD">
      <w:pPr>
        <w:shd w:val="clear" w:color="auto" w:fill="FFFFFF" w:themeFill="background1"/>
      </w:pPr>
      <w:r>
        <w:t>(</w:t>
      </w:r>
      <w:r w:rsidR="002C4B5D" w:rsidRPr="00B96F00">
        <w:t>2)</w:t>
      </w:r>
      <w:r w:rsidR="002C4B5D" w:rsidRPr="007B304A">
        <w:t xml:space="preserve"> </w:t>
      </w:r>
      <w:r w:rsidR="002C4B5D" w:rsidRPr="00B96F00">
        <w:t xml:space="preserve">În conformitate cu </w:t>
      </w:r>
      <w:r w:rsidR="002C4B5D" w:rsidRPr="00A159BD">
        <w:t xml:space="preserve">reglementările ANPCDEFP stabilite în baza Ghidului Programului Erasmus+, studenții / proaspeții absolvenți cu oportunități reduse vor primi un grant suplimentar, pe baza documentelor justificative aferente. </w:t>
      </w:r>
    </w:p>
    <w:p w14:paraId="3A0FFA7A" w14:textId="3272B2A2" w:rsidR="002C4B5D" w:rsidRPr="00A159BD" w:rsidRDefault="002C4B5D" w:rsidP="00A159BD">
      <w:pPr>
        <w:shd w:val="clear" w:color="auto" w:fill="FFFFFF" w:themeFill="background1"/>
        <w:ind w:hanging="2"/>
        <w:rPr>
          <w:rFonts w:eastAsia="Times New Roman" w:cs="Times New Roman"/>
          <w:szCs w:val="24"/>
        </w:rPr>
      </w:pPr>
      <w:r w:rsidRPr="00A159BD">
        <w:rPr>
          <w:rFonts w:eastAsia="Times New Roman" w:cs="Times New Roman"/>
          <w:szCs w:val="24"/>
        </w:rPr>
        <w:t xml:space="preserve">(3) Studenții / proaspeții absolvenți cu nevoi speciale se pot adresa </w:t>
      </w:r>
      <w:r w:rsidR="00506528" w:rsidRPr="00A159BD">
        <w:rPr>
          <w:rFonts w:eastAsia="Times New Roman" w:cs="Times New Roman"/>
          <w:szCs w:val="24"/>
        </w:rPr>
        <w:t>Compartimentului</w:t>
      </w:r>
      <w:r w:rsidR="00A159BD" w:rsidRPr="00A159BD">
        <w:rPr>
          <w:rFonts w:eastAsia="Times New Roman" w:cs="Times New Roman"/>
          <w:szCs w:val="24"/>
        </w:rPr>
        <w:t xml:space="preserve"> Erasmus+ (</w:t>
      </w:r>
      <w:r w:rsidR="00506528" w:rsidRPr="00A159BD">
        <w:rPr>
          <w:rFonts w:eastAsia="Times New Roman" w:cs="Times New Roman"/>
          <w:szCs w:val="24"/>
        </w:rPr>
        <w:t xml:space="preserve">CE +) </w:t>
      </w:r>
      <w:r w:rsidRPr="00A159BD">
        <w:rPr>
          <w:rFonts w:eastAsia="Times New Roman" w:cs="Times New Roman"/>
          <w:szCs w:val="24"/>
        </w:rPr>
        <w:t>pentru mai multe informații legate de regimul de finanțare pentru ei și eventualii însoțitori.</w:t>
      </w:r>
    </w:p>
    <w:p w14:paraId="1208ECF8" w14:textId="77777777" w:rsidR="002C4B5D" w:rsidRPr="00A159BD" w:rsidRDefault="002C4B5D" w:rsidP="00A159BD">
      <w:pPr>
        <w:shd w:val="clear" w:color="auto" w:fill="FFFFFF" w:themeFill="background1"/>
        <w:ind w:hanging="2"/>
        <w:rPr>
          <w:rFonts w:eastAsia="Times New Roman" w:cs="Times New Roman"/>
          <w:color w:val="000000"/>
          <w:szCs w:val="24"/>
        </w:rPr>
      </w:pPr>
      <w:bookmarkStart w:id="9" w:name="_heading=h.3dy6vkm" w:colFirst="0" w:colLast="0"/>
      <w:bookmarkEnd w:id="9"/>
      <w:r w:rsidRPr="00A159BD">
        <w:rPr>
          <w:rFonts w:eastAsia="Times New Roman" w:cs="Times New Roman"/>
          <w:color w:val="000000"/>
          <w:szCs w:val="24"/>
        </w:rPr>
        <w:t xml:space="preserve">(4) Studenții / proaspeții absolvenți care optează pentru deplasarea în și din mobilitate cu mijloace de transport ecologice beneficiază de un grant suplimentar pentru transport și de un grant suplimentar de subzistență pentru călătoria dus-întors, conform prevederilor Ghidului Programului  Erasmus+.  </w:t>
      </w:r>
    </w:p>
    <w:p w14:paraId="7B77A6FA" w14:textId="77777777" w:rsidR="002C4B5D" w:rsidRPr="00A159BD" w:rsidRDefault="002C4B5D" w:rsidP="00A159BD">
      <w:pPr>
        <w:pStyle w:val="ListParagraph"/>
        <w:numPr>
          <w:ilvl w:val="0"/>
          <w:numId w:val="2"/>
        </w:numPr>
        <w:shd w:val="clear" w:color="auto" w:fill="FFFFFF" w:themeFill="background1"/>
        <w:ind w:left="0" w:firstLine="0"/>
        <w:textDirection w:val="btLr"/>
        <w:rPr>
          <w:szCs w:val="24"/>
        </w:rPr>
      </w:pPr>
      <w:r w:rsidRPr="00A159BD">
        <w:rPr>
          <w:b/>
          <w:szCs w:val="24"/>
        </w:rPr>
        <w:t>Durata mobilităților de studiu (SMS)/ de practică (SMT)</w:t>
      </w:r>
    </w:p>
    <w:p w14:paraId="5156B53A" w14:textId="77777777" w:rsidR="00055B9C" w:rsidRPr="00A159BD" w:rsidRDefault="002C4B5D" w:rsidP="00A159BD">
      <w:pPr>
        <w:pStyle w:val="ListParagraph"/>
        <w:numPr>
          <w:ilvl w:val="0"/>
          <w:numId w:val="18"/>
        </w:numPr>
        <w:shd w:val="clear" w:color="auto" w:fill="FFFFFF" w:themeFill="background1"/>
        <w:ind w:left="0" w:firstLine="0"/>
      </w:pPr>
      <w:r w:rsidRPr="00A159BD">
        <w:t xml:space="preserve">Durata unei mobilități studențești </w:t>
      </w:r>
      <w:r w:rsidR="00055B9C" w:rsidRPr="00A159BD">
        <w:t xml:space="preserve">de studiu (SMS) </w:t>
      </w:r>
      <w:r w:rsidRPr="00A159BD">
        <w:t xml:space="preserve">de lungă durată poate fi cuprinsă între 2 luni </w:t>
      </w:r>
      <w:r w:rsidR="00055B9C" w:rsidRPr="00A159BD">
        <w:t>(doar în cazul doctoranzilor) sau un semestru/</w:t>
      </w:r>
      <w:r w:rsidRPr="00A159BD">
        <w:t xml:space="preserve"> trimestru academic</w:t>
      </w:r>
      <w:r w:rsidR="00055B9C" w:rsidRPr="00A159BD">
        <w:t xml:space="preserve"> </w:t>
      </w:r>
      <w:r w:rsidRPr="00A159BD">
        <w:t xml:space="preserve">- inclusiv prima sesiune de examene - de la universitatea gazdă și 12 luni. </w:t>
      </w:r>
      <w:r w:rsidR="00055B9C" w:rsidRPr="00A159BD">
        <w:t xml:space="preserve">Durata unei mobilități studențești de practică (SMT) de lungă durată poate fi cuprinsă între 2 și 12 luni. </w:t>
      </w:r>
    </w:p>
    <w:p w14:paraId="384DD090" w14:textId="625AD2D2" w:rsidR="002C4B5D" w:rsidRPr="00995B37" w:rsidRDefault="002C4B5D" w:rsidP="00A159BD">
      <w:pPr>
        <w:pStyle w:val="ListParagraph"/>
        <w:numPr>
          <w:ilvl w:val="0"/>
          <w:numId w:val="18"/>
        </w:numPr>
        <w:shd w:val="clear" w:color="auto" w:fill="FFFFFF" w:themeFill="background1"/>
        <w:ind w:left="0" w:firstLine="0"/>
      </w:pPr>
      <w:r w:rsidRPr="00A159BD">
        <w:t>Sprijinul financiar se acordă numai pentru</w:t>
      </w:r>
      <w:r w:rsidRPr="00995B37">
        <w:t xml:space="preserve"> perioada efectiv realizată la universitatea gazdă. Nu se acordă finanțare pentru perioada de reexaminări de la universitatea gazdă. Perioada mobilității se calculează conform regulilor Programului Erasmus+ stabilite de Comisia Europeană, care precizează că o lună de mobilitate Erasmus+ are 30 de zile, indiferent de numărul de zile calendaristice (28, 29, 30 sau 31 zile) ale lunii respective.</w:t>
      </w:r>
    </w:p>
    <w:p w14:paraId="1C46F503" w14:textId="77777777" w:rsidR="002C4B5D" w:rsidRDefault="002C4B5D" w:rsidP="000B0C03">
      <w:bookmarkStart w:id="10" w:name="_heading=h.1t3h5sf" w:colFirst="0" w:colLast="0"/>
      <w:bookmarkEnd w:id="10"/>
      <w:r w:rsidRPr="00995B37">
        <w:lastRenderedPageBreak/>
        <w:t>(2) Durata unei mobilități studențești (SMS, SMT) de scurtă durată poate fi cuprinsă între 5 și 30 zile de activitate în format fizic, la care se adaugă o componentă virtuală (obligatorie pentru ciclurile de studiu Licență și Master și opțională pentru ciclul de studiu Doctorat).</w:t>
      </w:r>
    </w:p>
    <w:p w14:paraId="15E571A1" w14:textId="77777777" w:rsidR="002C4B5D" w:rsidRPr="00BD3ABB" w:rsidRDefault="002C4B5D" w:rsidP="00F906F6">
      <w:pPr>
        <w:pStyle w:val="ListParagraph"/>
        <w:numPr>
          <w:ilvl w:val="0"/>
          <w:numId w:val="2"/>
        </w:numPr>
        <w:ind w:left="0" w:firstLine="0"/>
        <w:textDirection w:val="btLr"/>
        <w:rPr>
          <w:b/>
          <w:color w:val="000000" w:themeColor="text1"/>
          <w:szCs w:val="24"/>
        </w:rPr>
      </w:pPr>
      <w:r w:rsidRPr="00BD3ABB">
        <w:rPr>
          <w:b/>
          <w:color w:val="000000" w:themeColor="text1"/>
          <w:szCs w:val="24"/>
        </w:rPr>
        <w:t>Constituirea comisiilor de selecție pentru mobilități de studiu (SMS) / de practică (SMT)</w:t>
      </w:r>
    </w:p>
    <w:p w14:paraId="1E44DA86" w14:textId="1CA8C887" w:rsidR="002C4B5D" w:rsidRPr="00A159BD" w:rsidRDefault="002C4B5D" w:rsidP="000B0C03">
      <w:r w:rsidRPr="00B96F00">
        <w:t xml:space="preserve">(1) Comisiile de </w:t>
      </w:r>
      <w:r w:rsidRPr="00A159BD">
        <w:t xml:space="preserve">selecție pentru mobilitățile studențești de studiu și practică (SMS, SMT), precum și comisiile pentru soluționarea contestațiilor, se organizează la nivelul facultăților UAIC și sunt aprobate de către </w:t>
      </w:r>
      <w:r w:rsidR="00F31B1B" w:rsidRPr="00A159BD">
        <w:t>Rector.</w:t>
      </w:r>
    </w:p>
    <w:p w14:paraId="52800086" w14:textId="7BD019A6" w:rsidR="002C4B5D" w:rsidRPr="00A159BD" w:rsidRDefault="002C4B5D" w:rsidP="000B0C03">
      <w:pPr>
        <w:rPr>
          <w:b/>
          <w:color w:val="FF0000"/>
        </w:rPr>
      </w:pPr>
      <w:r w:rsidRPr="00A159BD">
        <w:t>(2) Comisiile de selecție pentru mobilitățile studențești (SMS, SMT) funcționează în aceeași formulă din momentul aprobării lor și au cel puțin trei membri titulari (decanul / reprezentantul</w:t>
      </w:r>
      <w:r w:rsidR="00A159BD" w:rsidRPr="00A159BD">
        <w:t xml:space="preserve"> său ori șeful de departament</w:t>
      </w:r>
      <w:r w:rsidRPr="00A159BD">
        <w:rPr>
          <w:color w:val="FF0000"/>
        </w:rPr>
        <w:t xml:space="preserve"> </w:t>
      </w:r>
      <w:r w:rsidRPr="00A159BD">
        <w:t>– președinte, coordonatorul Erasmus+ de la nivelul facultății și un reprezentant al studenților) și un număr egal de membri supleanți.</w:t>
      </w:r>
    </w:p>
    <w:p w14:paraId="13A0F737" w14:textId="026C4EC2" w:rsidR="002C4B5D" w:rsidRPr="00A159BD" w:rsidRDefault="002C4B5D" w:rsidP="000B0C03">
      <w:r w:rsidRPr="00A159BD">
        <w:t xml:space="preserve">(3) În cazul în care un membru titular al comisiei se recuză din cauza unui conflict de interese sau din alte motive, comisia se va completa cu unul dintre membrii supleanți. În cazul în care și pentru membrii supleanți există un conflict de interese sau un alt motiv pentru care este necesară modificarea componenței comisiei, facultatea / </w:t>
      </w:r>
      <w:r w:rsidR="00DA1A32" w:rsidRPr="00A159BD">
        <w:t>CE</w:t>
      </w:r>
      <w:r w:rsidRPr="00A159BD">
        <w:t xml:space="preserve">+ solicită modificarea componenței comisiei de selecție. Comisiile de selecție pentru mobilitățile studențești (SMS, SMT), precum și comisiile pentru soluționarea contestațiilor, se organizează la nivelul facultăților UAIC și sunt aprobate de către </w:t>
      </w:r>
      <w:r w:rsidR="00F31B1B" w:rsidRPr="00A159BD">
        <w:t>Rector</w:t>
      </w:r>
      <w:r w:rsidRPr="00A159BD">
        <w:t>.</w:t>
      </w:r>
    </w:p>
    <w:p w14:paraId="2138A6FD" w14:textId="77777777" w:rsidR="002C4B5D" w:rsidRDefault="002C4B5D" w:rsidP="000B0C03">
      <w:bookmarkStart w:id="11" w:name="_heading=h.4d34og8" w:colFirst="0" w:colLast="0"/>
      <w:bookmarkEnd w:id="11"/>
      <w:r w:rsidRPr="00A159BD">
        <w:t>(4) Componența comisiilor de</w:t>
      </w:r>
      <w:r w:rsidRPr="00B96F00">
        <w:t xml:space="preserve"> selecție și a comisiilor de soluționare a contestațiilor pentru mobilitățile studențești (SMS, SMT) respectă Codul de Etică al Universității „Alexandru Ioan Cuza” din Iași.</w:t>
      </w:r>
    </w:p>
    <w:p w14:paraId="156AFF9F" w14:textId="77777777" w:rsidR="002C4B5D" w:rsidRPr="002C4B5D" w:rsidRDefault="002C4B5D" w:rsidP="00F906F6">
      <w:pPr>
        <w:pStyle w:val="ListParagraph"/>
        <w:numPr>
          <w:ilvl w:val="0"/>
          <w:numId w:val="2"/>
        </w:numPr>
        <w:ind w:left="0" w:firstLine="0"/>
        <w:rPr>
          <w:b/>
          <w:color w:val="000000" w:themeColor="text1"/>
        </w:rPr>
      </w:pPr>
      <w:r w:rsidRPr="002C4B5D">
        <w:rPr>
          <w:b/>
          <w:color w:val="000000" w:themeColor="text1"/>
        </w:rPr>
        <w:t>Distribuirea fondurilor către facultăți pentru organizarea selecțiilor pentru mobilități de studiu (SMS)/ de practică (SMT)</w:t>
      </w:r>
    </w:p>
    <w:p w14:paraId="44DD23B8" w14:textId="180B257E" w:rsidR="002C4B5D" w:rsidRPr="00B96F00" w:rsidRDefault="002C4B5D" w:rsidP="000B0C03">
      <w:pPr>
        <w:rPr>
          <w:color w:val="000000"/>
        </w:rPr>
      </w:pPr>
      <w:r w:rsidRPr="00B96F00">
        <w:rPr>
          <w:color w:val="000000"/>
        </w:rPr>
        <w:t xml:space="preserve">(1) Întrucât selecțiile pentru mobilități studențești (SMS, SMT) în cadrul Programului Erasmus+ KA131-HED se realizează prin comisiile de selecție organizate la nivelul facultăților, </w:t>
      </w:r>
      <w:r w:rsidR="00DA1A32">
        <w:rPr>
          <w:color w:val="000000"/>
        </w:rPr>
        <w:t>CE</w:t>
      </w:r>
      <w:r w:rsidRPr="00B96F00">
        <w:rPr>
          <w:color w:val="000000"/>
        </w:rPr>
        <w:t>+ distribuie către facultăți fondurile KA131-HED primite de UAIC de la ANPCDEFP.</w:t>
      </w:r>
    </w:p>
    <w:p w14:paraId="72B02315" w14:textId="34175B9B" w:rsidR="002C4B5D" w:rsidRPr="00A159BD" w:rsidRDefault="002C4B5D" w:rsidP="000B0C03">
      <w:pPr>
        <w:rPr>
          <w:color w:val="000000"/>
        </w:rPr>
      </w:pPr>
      <w:r w:rsidRPr="00B96F00">
        <w:rPr>
          <w:color w:val="000000"/>
        </w:rPr>
        <w:t xml:space="preserve">(2) Fondurile </w:t>
      </w:r>
      <w:r w:rsidRPr="005E7DAB">
        <w:rPr>
          <w:color w:val="000000"/>
        </w:rPr>
        <w:t>pentru mobilități de studiu (SMS)</w:t>
      </w:r>
      <w:r w:rsidR="00506528">
        <w:rPr>
          <w:b/>
          <w:color w:val="000000"/>
        </w:rPr>
        <w:t xml:space="preserve"> </w:t>
      </w:r>
      <w:r w:rsidRPr="00B96F00">
        <w:rPr>
          <w:color w:val="000000"/>
        </w:rPr>
        <w:t xml:space="preserve">primite de UAIC de la </w:t>
      </w:r>
      <w:r w:rsidRPr="00A159BD">
        <w:rPr>
          <w:color w:val="000000"/>
        </w:rPr>
        <w:t>ANPCDEFP sunt distribuite către facultăți astfel:</w:t>
      </w:r>
    </w:p>
    <w:p w14:paraId="04CD97CF" w14:textId="77777777" w:rsidR="000A0409" w:rsidRPr="00A159BD" w:rsidRDefault="002C4B5D" w:rsidP="000B0C03">
      <w:pPr>
        <w:pStyle w:val="ListParagraph"/>
        <w:numPr>
          <w:ilvl w:val="0"/>
          <w:numId w:val="19"/>
        </w:numPr>
        <w:rPr>
          <w:color w:val="000000"/>
        </w:rPr>
      </w:pPr>
      <w:r w:rsidRPr="00A159BD">
        <w:rPr>
          <w:color w:val="000000"/>
        </w:rPr>
        <w:t xml:space="preserve">se face un total al numărului de mobilități Erasmus+ de studiu </w:t>
      </w:r>
      <w:r w:rsidR="00506528" w:rsidRPr="00A159BD">
        <w:t xml:space="preserve">de lungă durată </w:t>
      </w:r>
      <w:r w:rsidRPr="00A159BD">
        <w:rPr>
          <w:color w:val="000000"/>
        </w:rPr>
        <w:t>efectuate de studenții fiecărei facultăți în anul academic precedent (încheiat);</w:t>
      </w:r>
    </w:p>
    <w:p w14:paraId="6E2DDE29" w14:textId="77777777" w:rsidR="000A0409" w:rsidRDefault="002C4B5D" w:rsidP="000B0C03">
      <w:pPr>
        <w:pStyle w:val="ListParagraph"/>
        <w:numPr>
          <w:ilvl w:val="0"/>
          <w:numId w:val="19"/>
        </w:numPr>
        <w:rPr>
          <w:color w:val="000000"/>
        </w:rPr>
      </w:pPr>
      <w:r w:rsidRPr="000A0409">
        <w:rPr>
          <w:color w:val="000000"/>
        </w:rPr>
        <w:lastRenderedPageBreak/>
        <w:t xml:space="preserve">se face un total al numărului de mobilități Erasmus+ de studiu efectuate de studenții </w:t>
      </w:r>
      <w:r w:rsidRPr="000A0409">
        <w:rPr>
          <w:i/>
          <w:color w:val="000000"/>
        </w:rPr>
        <w:t>incoming</w:t>
      </w:r>
      <w:r w:rsidRPr="000A0409">
        <w:rPr>
          <w:color w:val="000000"/>
        </w:rPr>
        <w:t xml:space="preserve"> înmatriculați la facultățile UAIC în anul academic precedent (încheiat);</w:t>
      </w:r>
    </w:p>
    <w:p w14:paraId="18BA6E84" w14:textId="77777777" w:rsidR="000A0409" w:rsidRDefault="002C4B5D" w:rsidP="000B0C03">
      <w:pPr>
        <w:pStyle w:val="ListParagraph"/>
        <w:numPr>
          <w:ilvl w:val="0"/>
          <w:numId w:val="19"/>
        </w:numPr>
        <w:rPr>
          <w:color w:val="000000"/>
        </w:rPr>
      </w:pPr>
      <w:r w:rsidRPr="000A0409">
        <w:rPr>
          <w:color w:val="000000"/>
        </w:rPr>
        <w:t>se adună cele două totaluri și se obține un număr total general de mobilități Erasmus+ de studiu pe fiecare facultate;</w:t>
      </w:r>
    </w:p>
    <w:p w14:paraId="57FA0B2B" w14:textId="74FFB4EF" w:rsidR="002C4B5D" w:rsidRPr="000A0409" w:rsidRDefault="002C4B5D" w:rsidP="000A0409">
      <w:pPr>
        <w:pStyle w:val="ListParagraph"/>
        <w:numPr>
          <w:ilvl w:val="0"/>
          <w:numId w:val="19"/>
        </w:numPr>
        <w:rPr>
          <w:color w:val="000000"/>
        </w:rPr>
      </w:pPr>
      <w:r w:rsidRPr="000A0409">
        <w:rPr>
          <w:color w:val="000000"/>
        </w:rPr>
        <w:t>se calculează procentul reprezentat de numărul total general de mobilități Erasmus+ pe facultate din numărul total general de mobilități Erasmus+ de studiu realizate la nivel de universitate.</w:t>
      </w:r>
      <w:r w:rsidR="000A0409">
        <w:rPr>
          <w:color w:val="000000"/>
        </w:rPr>
        <w:t xml:space="preserve"> A</w:t>
      </w:r>
      <w:r w:rsidRPr="000A0409">
        <w:rPr>
          <w:color w:val="000000"/>
        </w:rPr>
        <w:t>cesta este procentul din suma totală pentru mobilități de studiu (SMS) primită de UAIC care va fi alocat fiecărei facultăți.</w:t>
      </w:r>
    </w:p>
    <w:p w14:paraId="2E8B61D7" w14:textId="5CF22915" w:rsidR="002C4B5D" w:rsidRPr="00DC434A" w:rsidRDefault="002C4B5D" w:rsidP="000B0C03">
      <w:r w:rsidRPr="00B96F00">
        <w:t>În vederea demarării sel</w:t>
      </w:r>
      <w:r w:rsidRPr="00DC434A">
        <w:t xml:space="preserve">ecțiilor pentru anul academic următor, </w:t>
      </w:r>
      <w:r w:rsidR="00DA1A32" w:rsidRPr="00DC434A">
        <w:t>CE</w:t>
      </w:r>
      <w:r w:rsidRPr="00DC434A">
        <w:t>+ comunică facultăților, prin intermediul coordonatorilor Erasmus+ pe facultate, o estimare a cuantumului fondurilor alocate, calculate conform criteriilor descrise mai sus, pe baza grantului instituțional estimat pentru anul academic următor.</w:t>
      </w:r>
    </w:p>
    <w:p w14:paraId="34353A31" w14:textId="2C09C06B" w:rsidR="002C4B5D" w:rsidRPr="00DC434A" w:rsidRDefault="002C4B5D" w:rsidP="000B0C03">
      <w:r w:rsidRPr="00DC434A">
        <w:t xml:space="preserve">La momentul semnării contractului instituțional Erasmus+ pentru anul academic următor, cuantumul fondurilor alocate fiecărei facultăți este recalculat pe baza grantului instituțional alocat universității de către ANPCDEFP, conform contractului. </w:t>
      </w:r>
      <w:r w:rsidR="00DA1A32" w:rsidRPr="00DC434A">
        <w:t>CE</w:t>
      </w:r>
      <w:r w:rsidRPr="00DC434A">
        <w:t xml:space="preserve">+ comunică facultăților cuantumul efectiv care îi revine fiecăreia din suma totală pentru mobilități de studiu. În cazul în care, conform recalculării, fondurile sunt mai mici decât cele estimate inițial, nu pot fi organizate noi selecții decât dacă fondurile nu au fost deja angajate în totalitate. În situația în care, conform recalculării, fondurile sunt mai mari decât cele estimate inițial, comisia de selecție de la nivelul fiecărei facultăți decide asupra acțiunilor viitoare, în funcție de situația selecțiilor încheiate: titularizarea studenților cu statut de rezervă și / sau organizarea de noi selecții. </w:t>
      </w:r>
    </w:p>
    <w:p w14:paraId="79062F68" w14:textId="42E50572" w:rsidR="002C4B5D" w:rsidRPr="00A159BD" w:rsidRDefault="002C4B5D" w:rsidP="000B0C03">
      <w:r w:rsidRPr="00DC434A">
        <w:t xml:space="preserve">În cazul în care, după încheierea selecțiilor, o facultate nu a angajat în totalitate fondurile care i-au fost alocate, </w:t>
      </w:r>
      <w:r w:rsidR="00DA1A32" w:rsidRPr="00DC434A">
        <w:t>CE</w:t>
      </w:r>
      <w:r w:rsidRPr="00DC434A">
        <w:t>+ redistribuie fondurile către facultățile unde, conform proceselor-verbale de la selecțiile încheiate, există studenți cu statut de rezervă și / sau către facultățile unde există studenți interesați de noi selecții p</w:t>
      </w:r>
      <w:r w:rsidRPr="00A159BD">
        <w:t>entru mobilități Erasmus+ de studiu.</w:t>
      </w:r>
    </w:p>
    <w:p w14:paraId="7D559F2A" w14:textId="6F1B2E40" w:rsidR="002C4B5D" w:rsidRPr="00B96F00" w:rsidRDefault="002C4B5D" w:rsidP="002C4B5D">
      <w:pPr>
        <w:widowControl w:val="0"/>
        <w:ind w:right="40" w:hanging="2"/>
        <w:rPr>
          <w:rFonts w:eastAsia="Times New Roman" w:cs="Times New Roman"/>
          <w:szCs w:val="24"/>
        </w:rPr>
      </w:pPr>
      <w:r w:rsidRPr="00A159BD">
        <w:rPr>
          <w:rFonts w:eastAsia="Times New Roman" w:cs="Times New Roman"/>
          <w:szCs w:val="24"/>
        </w:rPr>
        <w:t xml:space="preserve">(3) Fondurile pentru mobilitățile de </w:t>
      </w:r>
      <w:r w:rsidR="00506528" w:rsidRPr="00A159BD">
        <w:rPr>
          <w:rFonts w:eastAsia="Times New Roman" w:cs="Times New Roman"/>
          <w:szCs w:val="24"/>
        </w:rPr>
        <w:t xml:space="preserve">studiu (SMS) scurtă durată și cele de </w:t>
      </w:r>
      <w:r w:rsidRPr="00A159BD">
        <w:rPr>
          <w:rFonts w:eastAsia="Times New Roman" w:cs="Times New Roman"/>
          <w:szCs w:val="24"/>
        </w:rPr>
        <w:t xml:space="preserve">practică </w:t>
      </w:r>
      <w:r w:rsidRPr="00A159BD">
        <w:rPr>
          <w:rFonts w:eastAsia="Times New Roman" w:cs="Times New Roman"/>
          <w:sz w:val="23"/>
          <w:szCs w:val="23"/>
        </w:rPr>
        <w:t xml:space="preserve">(SMT) </w:t>
      </w:r>
      <w:r w:rsidRPr="00A159BD">
        <w:rPr>
          <w:rFonts w:eastAsia="Times New Roman" w:cs="Times New Roman"/>
          <w:szCs w:val="24"/>
        </w:rPr>
        <w:t>primite de UAIC de la ANPCDEFP sunt distribuite către facultăți pe tot parcursul anului</w:t>
      </w:r>
      <w:r w:rsidRPr="00B96F00">
        <w:rPr>
          <w:rFonts w:eastAsia="Times New Roman" w:cs="Times New Roman"/>
          <w:szCs w:val="24"/>
        </w:rPr>
        <w:t xml:space="preserve"> universitar, în vederea organizării selecțiilor, în funcție de locurile de practică disponibile.</w:t>
      </w:r>
      <w:r w:rsidR="00F37B3B">
        <w:rPr>
          <w:rFonts w:eastAsia="Times New Roman" w:cs="Times New Roman"/>
          <w:szCs w:val="24"/>
        </w:rPr>
        <w:t xml:space="preserve"> </w:t>
      </w:r>
    </w:p>
    <w:p w14:paraId="58C80E29" w14:textId="77777777" w:rsidR="002C4B5D" w:rsidRPr="00B96F00" w:rsidRDefault="002C4B5D" w:rsidP="002C4B5D">
      <w:pPr>
        <w:widowControl w:val="0"/>
        <w:ind w:right="40" w:hanging="2"/>
        <w:rPr>
          <w:rFonts w:eastAsia="Times New Roman" w:cs="Times New Roman"/>
          <w:szCs w:val="24"/>
        </w:rPr>
      </w:pPr>
      <w:r w:rsidRPr="00B96F00">
        <w:rPr>
          <w:rFonts w:eastAsia="Times New Roman" w:cs="Times New Roman"/>
          <w:szCs w:val="24"/>
        </w:rPr>
        <w:t>Suma alocată unei singure facultăți este proporțională cu realizările anului academic precedent (încheiat), dar nu poate depăși 1/4 din grantul instituțional alocat mobilităților de practică (SMT), excepție făcând situația în care nu există solicitări din partea celorlalte facultăți.</w:t>
      </w:r>
    </w:p>
    <w:p w14:paraId="0DD41722" w14:textId="5B33F26C" w:rsidR="002C4B5D" w:rsidRDefault="002C4B5D" w:rsidP="002C4B5D">
      <w:pPr>
        <w:ind w:hanging="2"/>
        <w:rPr>
          <w:rFonts w:eastAsia="Times New Roman" w:cs="Times New Roman"/>
          <w:szCs w:val="24"/>
        </w:rPr>
      </w:pPr>
      <w:bookmarkStart w:id="12" w:name="_heading=h.2s8eyo1" w:colFirst="0" w:colLast="0"/>
      <w:bookmarkEnd w:id="12"/>
      <w:r w:rsidRPr="00B96F00">
        <w:rPr>
          <w:rFonts w:eastAsia="Times New Roman" w:cs="Times New Roman"/>
          <w:szCs w:val="24"/>
        </w:rPr>
        <w:lastRenderedPageBreak/>
        <w:t xml:space="preserve">(4) În cazuri excepționale, cu scopul asigurării unei absorbții optime a fondurilor contractate la nivel instituțional, se pot face selecții fără </w:t>
      </w:r>
      <w:r w:rsidR="001E6A61">
        <w:rPr>
          <w:rFonts w:eastAsia="Times New Roman" w:cs="Times New Roman"/>
          <w:szCs w:val="24"/>
        </w:rPr>
        <w:t>o</w:t>
      </w:r>
      <w:r w:rsidRPr="00B96F00">
        <w:rPr>
          <w:rFonts w:eastAsia="Times New Roman" w:cs="Times New Roman"/>
          <w:szCs w:val="24"/>
        </w:rPr>
        <w:t xml:space="preserve"> aloc</w:t>
      </w:r>
      <w:r w:rsidR="001E6A61">
        <w:rPr>
          <w:rFonts w:eastAsia="Times New Roman" w:cs="Times New Roman"/>
          <w:szCs w:val="24"/>
        </w:rPr>
        <w:t>are a</w:t>
      </w:r>
      <w:r w:rsidRPr="00B96F00">
        <w:rPr>
          <w:rFonts w:eastAsia="Times New Roman" w:cs="Times New Roman"/>
          <w:szCs w:val="24"/>
        </w:rPr>
        <w:t xml:space="preserve"> fondurilor. Aceste situații vor fi detaliate în documentația aferentă apelurilor respective la candidaturi.</w:t>
      </w:r>
    </w:p>
    <w:p w14:paraId="1C883DD5" w14:textId="77777777" w:rsidR="002C4B5D" w:rsidRPr="00F37B3B" w:rsidRDefault="002C4B5D" w:rsidP="00F906F6">
      <w:pPr>
        <w:pStyle w:val="ListParagraph"/>
        <w:numPr>
          <w:ilvl w:val="0"/>
          <w:numId w:val="2"/>
        </w:numPr>
        <w:ind w:left="0" w:firstLine="0"/>
        <w:rPr>
          <w:b/>
          <w:color w:val="000000" w:themeColor="text1"/>
          <w:szCs w:val="24"/>
        </w:rPr>
      </w:pPr>
      <w:r w:rsidRPr="00F37B3B">
        <w:rPr>
          <w:b/>
          <w:color w:val="000000" w:themeColor="text1"/>
          <w:szCs w:val="24"/>
        </w:rPr>
        <w:t>Criteriile de eligibilitate și selecție pentru mobilități de studiu (SMS) / de practică (SMT)</w:t>
      </w:r>
    </w:p>
    <w:p w14:paraId="31B8DCFC" w14:textId="77777777" w:rsidR="002C4B5D" w:rsidRPr="005E7DAB" w:rsidRDefault="002C4B5D" w:rsidP="000B0C03">
      <w:r w:rsidRPr="00B96F00">
        <w:t xml:space="preserve">(1) La selecția </w:t>
      </w:r>
      <w:r w:rsidRPr="005E7DAB">
        <w:t>pentru mobilitățile de studiu (SMS) în cadrul</w:t>
      </w:r>
      <w:r w:rsidRPr="00B96F00">
        <w:t xml:space="preserve"> Programului Erasmus+ KA131-HED pot </w:t>
      </w:r>
      <w:r w:rsidRPr="005E7DAB">
        <w:t>participa studenții UAIC al căror domeniu de studiu este inclus în acordurile bilaterale încheiate de UAIC cu universități din țările Programului Erasmus+ KA131-HED.</w:t>
      </w:r>
    </w:p>
    <w:p w14:paraId="1C0289C3" w14:textId="77777777" w:rsidR="002C4B5D" w:rsidRPr="00B96F00" w:rsidRDefault="002C4B5D" w:rsidP="000B0C03">
      <w:r w:rsidRPr="005E7DAB">
        <w:t>(2) Mobilitățile de practică Erasmus+ (SMT) se pot desfășura în domeniul de studiu al studenților. În cazul în care există solicitări</w:t>
      </w:r>
      <w:r w:rsidRPr="00B96F00">
        <w:t xml:space="preserve"> pentru efectuarea unei mobilități de practică într-un domeniu diferit de cel studiat, aceasta poate avea loc cu aprobarea facultății de care aparține studentul.</w:t>
      </w:r>
    </w:p>
    <w:p w14:paraId="286BCBFE" w14:textId="77777777" w:rsidR="002C4B5D" w:rsidRPr="00B96F00" w:rsidRDefault="002C4B5D" w:rsidP="000B0C03">
      <w:r w:rsidRPr="00B96F00">
        <w:t>(3) Studenții UAIC pot desfășura mobilitățile de practică (SMT) în cadrul Programului Erasmus+ KA131-HED atât în universități din țările Programului Erasmus+ KA131-HED, cât și în alte organizații din aceste țări, conform Ghidului Programului Erasmus+.</w:t>
      </w:r>
    </w:p>
    <w:p w14:paraId="4A7D940F" w14:textId="77777777" w:rsidR="002C4B5D" w:rsidRPr="00B96F00" w:rsidRDefault="002C4B5D" w:rsidP="000B0C03">
      <w:r w:rsidRPr="00B96F00">
        <w:t xml:space="preserve">Studenții nu pot desfășura mobilitățile de practică (SMT) Erasmus+ în instituții sau organisme ale UE, inclusiv agențiile specializate (lista completă a acestora este disponibilă pe site-ul web </w:t>
      </w:r>
      <w:hyperlink r:id="rId12">
        <w:r w:rsidRPr="00B96F00">
          <w:rPr>
            <w:color w:val="000000"/>
            <w:u w:val="single"/>
          </w:rPr>
          <w:t>https://europa.eu/european-union/about-eu/institutions-bodies_ro</w:t>
        </w:r>
      </w:hyperlink>
      <w:r w:rsidRPr="00B96F00">
        <w:t>), și nici în organizații care administrează programele UE, cum ar fi agențiile naționale Erasmus+ (pentru a evita un posibil conflict de interese și/sau finanțarea dublă).</w:t>
      </w:r>
    </w:p>
    <w:p w14:paraId="4EA5D38C" w14:textId="77777777" w:rsidR="002C4B5D" w:rsidRPr="00B96F00" w:rsidRDefault="002C4B5D" w:rsidP="000B0C03">
      <w:r w:rsidRPr="00B96F00">
        <w:t>(4) Un student poate beneficia de mobilități de studiu și de practică la fiecare nivel de studiu (licență, master, doctorat), însumând maximum 12 luni de mobilitate (studiu + practică) per nivel.</w:t>
      </w:r>
    </w:p>
    <w:p w14:paraId="4AB1825E" w14:textId="77777777" w:rsidR="002C4B5D" w:rsidRPr="00B96F00" w:rsidRDefault="002C4B5D" w:rsidP="000B0C03">
      <w:r w:rsidRPr="00B96F00">
        <w:t>(5) Categoriile de studenți care pot participa la selecție în vederea efectuării unei mobilități studențești (SMS, SMT), criteriile academice de eligibilitate și documentele obligatorii și  facultative de inclus în dosarul de candidatură vor fi menționate în documentația aferentă apelurilor la candidaturi, cu respectarea regulilor Programului Erasmus+ KA131-HED din Ghidul Programului Erasmus+.</w:t>
      </w:r>
    </w:p>
    <w:p w14:paraId="16E32831" w14:textId="77777777" w:rsidR="002C4B5D" w:rsidRPr="00B96F00" w:rsidRDefault="002C4B5D" w:rsidP="000B0C03">
      <w:r w:rsidRPr="00B96F00">
        <w:t>(6) Nu pot participa la selecție:</w:t>
      </w:r>
    </w:p>
    <w:p w14:paraId="2389A3B0" w14:textId="77777777" w:rsidR="002C4B5D" w:rsidRPr="00B96F00" w:rsidRDefault="002C4B5D" w:rsidP="000B0C03">
      <w:pPr>
        <w:rPr>
          <w:color w:val="000000"/>
        </w:rPr>
      </w:pPr>
      <w:r w:rsidRPr="00B96F00">
        <w:rPr>
          <w:color w:val="000000"/>
        </w:rPr>
        <w:t>beneficiarii de granturi din alte programe europene care finanțează mobilitatea pentru care candidează (pentru evitarea dublei finanțări europene pentru aceeași mobilitate);</w:t>
      </w:r>
    </w:p>
    <w:p w14:paraId="72596024" w14:textId="77777777" w:rsidR="002C4B5D" w:rsidRPr="002E2BE2" w:rsidRDefault="002C4B5D" w:rsidP="000B0C03">
      <w:pPr>
        <w:rPr>
          <w:color w:val="000000"/>
        </w:rPr>
      </w:pPr>
      <w:r w:rsidRPr="00B96F00">
        <w:rPr>
          <w:color w:val="000000"/>
        </w:rPr>
        <w:lastRenderedPageBreak/>
        <w:t xml:space="preserve">studenții înmatriculați la alte instituții de învățământ superior sau de cercetare (de stat sau private) și neînmatriculați la UAIC, chiar dacă își desfășoară activitatea didactică sau de </w:t>
      </w:r>
      <w:r w:rsidRPr="002E2BE2">
        <w:rPr>
          <w:color w:val="000000"/>
        </w:rPr>
        <w:t>cercetare sub îndrumarea cadrelor didactice de la UAIC.</w:t>
      </w:r>
    </w:p>
    <w:p w14:paraId="69CA30AC" w14:textId="77777777" w:rsidR="002C4B5D" w:rsidRPr="002E2BE2" w:rsidRDefault="002C4B5D" w:rsidP="000B0C03">
      <w:r w:rsidRPr="002E2BE2">
        <w:t xml:space="preserve">(7) Selecția condiționată </w:t>
      </w:r>
    </w:p>
    <w:p w14:paraId="0CBA3065" w14:textId="77777777" w:rsidR="002C4B5D" w:rsidRPr="00B96F00" w:rsidRDefault="002C4B5D" w:rsidP="002C4B5D">
      <w:pPr>
        <w:ind w:hanging="2"/>
        <w:rPr>
          <w:rFonts w:eastAsia="Times New Roman" w:cs="Times New Roman"/>
          <w:szCs w:val="24"/>
        </w:rPr>
      </w:pPr>
      <w:r w:rsidRPr="002E2BE2">
        <w:rPr>
          <w:rFonts w:eastAsia="Times New Roman" w:cs="Times New Roman"/>
          <w:szCs w:val="24"/>
        </w:rPr>
        <w:t>(7.1) Candidații declarați admiși în anul I la ciclurile de studiu Licență, Master și Doctorat pot participa</w:t>
      </w:r>
      <w:r w:rsidRPr="00B96F00">
        <w:rPr>
          <w:rFonts w:eastAsia="Times New Roman" w:cs="Times New Roman"/>
          <w:szCs w:val="24"/>
        </w:rPr>
        <w:t xml:space="preserve"> la eventuale selecții organizate pentru obținerea unei mobilități studențești Erasmus+ după plata taxei de înmatriculare la facultatea la care au fost admiși și pot fi selectați doar pentru mobilități Erasmus+ (SMS, SMT) care încep după data înmatriculării lor la facultate. În procesul-verbal încheiat în urma selecției Erasmus+, acești candidați, dacă sunt selectați, au statut de</w:t>
      </w:r>
      <w:r w:rsidRPr="00B96F00">
        <w:rPr>
          <w:rFonts w:eastAsia="Times New Roman" w:cs="Times New Roman"/>
          <w:i/>
          <w:szCs w:val="24"/>
        </w:rPr>
        <w:t xml:space="preserve"> admis condiționat</w:t>
      </w:r>
      <w:r w:rsidRPr="00B96F00">
        <w:rPr>
          <w:rFonts w:eastAsia="Times New Roman" w:cs="Times New Roman"/>
          <w:szCs w:val="24"/>
        </w:rPr>
        <w:t>, urmând a deveni automat admiși la data emiterii de către Rector a Deciziei de înmatriculare a studenților în anii I de studiu la Licență, Master și Doctorat.</w:t>
      </w:r>
    </w:p>
    <w:p w14:paraId="5DDF5A79" w14:textId="77777777" w:rsidR="002C4B5D" w:rsidRDefault="002C4B5D" w:rsidP="002C4B5D">
      <w:pPr>
        <w:ind w:hanging="2"/>
        <w:rPr>
          <w:rFonts w:eastAsia="Times New Roman" w:cs="Times New Roman"/>
          <w:szCs w:val="24"/>
        </w:rPr>
      </w:pPr>
      <w:bookmarkStart w:id="13" w:name="_heading=h.17dp8vu" w:colFirst="0" w:colLast="0"/>
      <w:bookmarkEnd w:id="13"/>
      <w:r w:rsidRPr="00B96F00">
        <w:rPr>
          <w:rFonts w:eastAsia="Times New Roman" w:cs="Times New Roman"/>
          <w:szCs w:val="24"/>
        </w:rPr>
        <w:t>(7.2) Înainte de sesiunea de admitere pentru ciclul de studiu următor, la nivelul fiecărei facultăți se pot organiza selecții pentru studenții și masteranzii din an terminal care intenționează să candideze pentru o mobilitate Erasmus+ (SMS, SMT) desfășurată pe perioada următorului ciclu de studiu (Master, respectiv Doctorat). În procesul-verbal încheiat în urma selecției Erasmus+, acești candidați, dacă sunt selectați, au statut de</w:t>
      </w:r>
      <w:r w:rsidRPr="00B96F00">
        <w:rPr>
          <w:rFonts w:eastAsia="Times New Roman" w:cs="Times New Roman"/>
          <w:i/>
          <w:szCs w:val="24"/>
        </w:rPr>
        <w:t xml:space="preserve"> admis condiționat</w:t>
      </w:r>
      <w:r w:rsidRPr="00B96F00">
        <w:rPr>
          <w:rFonts w:eastAsia="Times New Roman" w:cs="Times New Roman"/>
          <w:szCs w:val="24"/>
        </w:rPr>
        <w:t>, urmând a deveni automat admiși la data emiterii de către Rector a Deciziei de înmatriculare a studenților în anii I de studiu la Master, respectiv Doctorat.</w:t>
      </w:r>
    </w:p>
    <w:p w14:paraId="5C9EAE3F" w14:textId="77777777" w:rsidR="002C4B5D" w:rsidRPr="00F37B3B" w:rsidRDefault="002C4B5D" w:rsidP="00F906F6">
      <w:pPr>
        <w:pStyle w:val="ListParagraph"/>
        <w:numPr>
          <w:ilvl w:val="0"/>
          <w:numId w:val="2"/>
        </w:numPr>
        <w:ind w:left="0" w:firstLine="0"/>
        <w:rPr>
          <w:b/>
          <w:color w:val="000000" w:themeColor="text1"/>
          <w:szCs w:val="24"/>
        </w:rPr>
      </w:pPr>
      <w:r w:rsidRPr="00F37B3B">
        <w:rPr>
          <w:b/>
          <w:color w:val="000000" w:themeColor="text1"/>
          <w:szCs w:val="24"/>
        </w:rPr>
        <w:t>Desfășurarea selecțiilor pentru mobilități de studiu (SMS) / de practică (SMT)</w:t>
      </w:r>
    </w:p>
    <w:p w14:paraId="4E8F7C01" w14:textId="77777777" w:rsidR="002C4B5D" w:rsidRPr="00A159BD" w:rsidRDefault="002C4B5D" w:rsidP="002C4B5D">
      <w:pPr>
        <w:ind w:hanging="2"/>
        <w:rPr>
          <w:rFonts w:eastAsia="Times New Roman" w:cs="Times New Roman"/>
          <w:szCs w:val="24"/>
        </w:rPr>
      </w:pPr>
      <w:r w:rsidRPr="00B96F00">
        <w:rPr>
          <w:rFonts w:eastAsia="Times New Roman" w:cs="Times New Roman"/>
          <w:szCs w:val="24"/>
        </w:rPr>
        <w:t xml:space="preserve">(1) Selecțiile pentru mobilități studențești Erasmus+ se organizează în facultăți, pe un număr de locuri prevăzut în documentația aferentă apelurilor la </w:t>
      </w:r>
      <w:r w:rsidRPr="00A159BD">
        <w:rPr>
          <w:rFonts w:eastAsia="Times New Roman" w:cs="Times New Roman"/>
          <w:szCs w:val="24"/>
        </w:rPr>
        <w:t>candidaturi.</w:t>
      </w:r>
    </w:p>
    <w:p w14:paraId="71951963" w14:textId="00CA5327" w:rsidR="002C4B5D" w:rsidRPr="00995B37" w:rsidRDefault="002C4B5D" w:rsidP="002C4B5D">
      <w:pPr>
        <w:ind w:hanging="2"/>
        <w:rPr>
          <w:rFonts w:eastAsia="Times New Roman" w:cs="Times New Roman"/>
          <w:szCs w:val="24"/>
        </w:rPr>
      </w:pPr>
      <w:r w:rsidRPr="00A159BD">
        <w:rPr>
          <w:rFonts w:eastAsia="Times New Roman" w:cs="Times New Roman"/>
          <w:szCs w:val="24"/>
        </w:rPr>
        <w:t xml:space="preserve">(2) Selecțiile pentru mobilități de studiu (SMS) </w:t>
      </w:r>
      <w:r w:rsidR="00506528" w:rsidRPr="00A159BD">
        <w:rPr>
          <w:rFonts w:eastAsia="Times New Roman" w:cs="Times New Roman"/>
          <w:szCs w:val="24"/>
        </w:rPr>
        <w:t xml:space="preserve">de lungă durată </w:t>
      </w:r>
      <w:r w:rsidRPr="00A159BD">
        <w:rPr>
          <w:rFonts w:eastAsia="Times New Roman" w:cs="Times New Roman"/>
          <w:szCs w:val="24"/>
        </w:rPr>
        <w:t>se desfășoară de două ori pe an, în lunile februarie-martie și octombrie, și pot fi completate cu selecții suplimentare</w:t>
      </w:r>
      <w:r w:rsidRPr="00B96F00">
        <w:rPr>
          <w:rFonts w:eastAsia="Times New Roman" w:cs="Times New Roman"/>
          <w:szCs w:val="24"/>
        </w:rPr>
        <w:t xml:space="preserve">, în măsura în care se încadrează în termenele pentru primirea nominalizărilor de către universitățile partenere. Selecțiile pentru doctoranzi se pot organiza pe tot </w:t>
      </w:r>
      <w:r w:rsidRPr="00995B37">
        <w:rPr>
          <w:rFonts w:eastAsia="Times New Roman" w:cs="Times New Roman"/>
          <w:szCs w:val="24"/>
        </w:rPr>
        <w:t>parcursul anului academic.</w:t>
      </w:r>
    </w:p>
    <w:p w14:paraId="7FFBE1CC" w14:textId="77777777" w:rsidR="002C4B5D" w:rsidRPr="00995B37" w:rsidRDefault="002C4B5D" w:rsidP="002C4B5D">
      <w:pPr>
        <w:ind w:hanging="2"/>
        <w:rPr>
          <w:rFonts w:eastAsia="Times New Roman" w:cs="Times New Roman"/>
          <w:szCs w:val="24"/>
        </w:rPr>
      </w:pPr>
      <w:r w:rsidRPr="00995B37">
        <w:rPr>
          <w:rFonts w:eastAsia="Times New Roman" w:cs="Times New Roman"/>
          <w:szCs w:val="24"/>
        </w:rPr>
        <w:t xml:space="preserve">Selecțiile pentru mobilități de practică (SMT) se pot organiza pe tot parcursul anului academic, ori de câte ori sunt identificate noi oportunități de practică, fie la nivelul facultăților UAIC,  fie de către studenți. </w:t>
      </w:r>
    </w:p>
    <w:p w14:paraId="7D12529B" w14:textId="77777777" w:rsidR="002C4B5D" w:rsidRPr="00995B37" w:rsidRDefault="002C4B5D" w:rsidP="002C4B5D">
      <w:pPr>
        <w:ind w:hanging="2"/>
        <w:rPr>
          <w:rFonts w:eastAsia="Times New Roman" w:cs="Times New Roman"/>
          <w:szCs w:val="24"/>
        </w:rPr>
      </w:pPr>
      <w:r w:rsidRPr="00995B37">
        <w:rPr>
          <w:rFonts w:eastAsia="Times New Roman" w:cs="Times New Roman"/>
          <w:szCs w:val="24"/>
        </w:rPr>
        <w:t xml:space="preserve">Selecțiile pentru mobilități studențești de scurtă durată se pot desfășura pe tot parcursul anului academic. </w:t>
      </w:r>
    </w:p>
    <w:p w14:paraId="42F7FC1E" w14:textId="77777777" w:rsidR="002C4B5D" w:rsidRPr="00B96F00" w:rsidRDefault="002C4B5D" w:rsidP="002C4B5D">
      <w:pPr>
        <w:ind w:hanging="2"/>
        <w:rPr>
          <w:rFonts w:eastAsia="Times New Roman" w:cs="Times New Roman"/>
          <w:szCs w:val="24"/>
        </w:rPr>
      </w:pPr>
      <w:r w:rsidRPr="00995B37">
        <w:rPr>
          <w:rFonts w:eastAsia="Times New Roman" w:cs="Times New Roman"/>
          <w:szCs w:val="24"/>
        </w:rPr>
        <w:lastRenderedPageBreak/>
        <w:t>(3) În cazul mobilităților de practică (SMT) care urmează să se desfășoare după absolvire, selecțiile trebuie sa aibă loc cel târziu până la data încheierii sesiunii de evaluare (examinări / reexaminări) din semestrul al II-lea al anului terminal, respectiv până la data susținerii publice a tezei de doctorat, iar mobilitățile pot începe după absolvire, respectiv</w:t>
      </w:r>
      <w:r w:rsidRPr="00B96F00">
        <w:rPr>
          <w:rFonts w:eastAsia="Times New Roman" w:cs="Times New Roman"/>
          <w:szCs w:val="24"/>
        </w:rPr>
        <w:t xml:space="preserve"> după susținerea publică a tezei de doctorat.</w:t>
      </w:r>
    </w:p>
    <w:p w14:paraId="3E8FF5D2" w14:textId="77777777" w:rsidR="002C4B5D" w:rsidRPr="00B96F00" w:rsidRDefault="002C4B5D" w:rsidP="002C4B5D">
      <w:pPr>
        <w:ind w:hanging="2"/>
        <w:rPr>
          <w:rFonts w:eastAsia="Times New Roman" w:cs="Times New Roman"/>
          <w:szCs w:val="24"/>
        </w:rPr>
      </w:pPr>
      <w:r w:rsidRPr="00B96F00">
        <w:rPr>
          <w:rFonts w:eastAsia="Times New Roman" w:cs="Times New Roman"/>
          <w:szCs w:val="24"/>
        </w:rPr>
        <w:t xml:space="preserve">(4) În situațiile în care structura anului universitar sau </w:t>
      </w:r>
      <w:r w:rsidRPr="005E7DAB">
        <w:rPr>
          <w:rFonts w:eastAsia="Times New Roman" w:cs="Times New Roman"/>
          <w:szCs w:val="24"/>
        </w:rPr>
        <w:t>programa de învățământ a universității gazdă o impun, facultatea poate finanța, la decizia comisiei de selecție, mobilități combinate (o perioadă de studiu care să includă și o perioadă de practică – fie o activitate urmată de</w:t>
      </w:r>
      <w:r w:rsidRPr="00B96F00">
        <w:rPr>
          <w:rFonts w:eastAsia="Times New Roman" w:cs="Times New Roman"/>
          <w:szCs w:val="24"/>
        </w:rPr>
        <w:t xml:space="preserve"> cealaltă, fie ambele activități în același timp; combinația trebuie să respecte regulile de finanțare și durata minimă a mobilității de studiu) sau mobilități de studiu cu o durată de un an academic.</w:t>
      </w:r>
    </w:p>
    <w:p w14:paraId="33D65AD9" w14:textId="77777777" w:rsidR="002C4B5D" w:rsidRPr="00B96F00" w:rsidRDefault="002C4B5D" w:rsidP="002C4B5D">
      <w:pPr>
        <w:ind w:hanging="2"/>
        <w:rPr>
          <w:rFonts w:eastAsia="Times New Roman" w:cs="Times New Roman"/>
          <w:szCs w:val="24"/>
        </w:rPr>
      </w:pPr>
      <w:r w:rsidRPr="00B96F00">
        <w:rPr>
          <w:rFonts w:eastAsia="Times New Roman" w:cs="Times New Roman"/>
          <w:szCs w:val="24"/>
        </w:rPr>
        <w:t>(5) Responsabilitățile coordonatorilor Erasmus+ și ale comisiilor de selecție, la nivel de facultate, sunt:</w:t>
      </w:r>
    </w:p>
    <w:p w14:paraId="4167FD57" w14:textId="3DC3FA56" w:rsidR="002C4B5D" w:rsidRPr="00B96F00" w:rsidRDefault="002C4B5D" w:rsidP="00F906F6">
      <w:pPr>
        <w:pStyle w:val="ListParagraph"/>
        <w:numPr>
          <w:ilvl w:val="0"/>
          <w:numId w:val="3"/>
        </w:numPr>
      </w:pPr>
      <w:r w:rsidRPr="00B96F00">
        <w:t xml:space="preserve">anunțarea </w:t>
      </w:r>
      <w:r w:rsidR="00DA1A32">
        <w:t>CE</w:t>
      </w:r>
      <w:r w:rsidRPr="00B96F00">
        <w:t>+ cu privire la calendarul selecției pentru mobilități Erasmus+ și a modalităților de promovare a acesteia;</w:t>
      </w:r>
    </w:p>
    <w:p w14:paraId="4D6EC986" w14:textId="77777777" w:rsidR="002C4B5D" w:rsidRPr="00A159BD" w:rsidRDefault="002C4B5D" w:rsidP="00F906F6">
      <w:pPr>
        <w:pStyle w:val="ListParagraph"/>
        <w:numPr>
          <w:ilvl w:val="0"/>
          <w:numId w:val="3"/>
        </w:numPr>
      </w:pPr>
      <w:r w:rsidRPr="00B96F00">
        <w:t xml:space="preserve">afișarea calendarului de selecție, a condițiilor de eligibilitate și selecție, a conținutului dosarului de candidatură, precum și a </w:t>
      </w:r>
      <w:r w:rsidRPr="00A159BD">
        <w:t xml:space="preserve">acordurilor bilaterale în vigoare, la secretariatul facultății, la avizierele departamentelor, pe site-ul facultății și pe alte canale de social-media cu cel puțin două săptămâni înainte de data selecției; </w:t>
      </w:r>
    </w:p>
    <w:p w14:paraId="2E35E822" w14:textId="77777777" w:rsidR="002C4B5D" w:rsidRPr="00A159BD" w:rsidRDefault="002C4B5D" w:rsidP="00F906F6">
      <w:pPr>
        <w:pStyle w:val="ListParagraph"/>
        <w:numPr>
          <w:ilvl w:val="0"/>
          <w:numId w:val="3"/>
        </w:numPr>
      </w:pPr>
      <w:r w:rsidRPr="00A159BD">
        <w:t xml:space="preserve">promovarea apelului la candidaturi la nivelul facultății; </w:t>
      </w:r>
    </w:p>
    <w:p w14:paraId="65171AA5" w14:textId="778785B7" w:rsidR="002C4B5D" w:rsidRPr="00A159BD" w:rsidRDefault="002C4B5D" w:rsidP="00F906F6">
      <w:pPr>
        <w:pStyle w:val="ListParagraph"/>
        <w:numPr>
          <w:ilvl w:val="0"/>
          <w:numId w:val="3"/>
        </w:numPr>
      </w:pPr>
      <w:r w:rsidRPr="00A159BD">
        <w:t xml:space="preserve">organizarea unei întâlniri de informare a studenților interesați să participe la selecție, la care poate participa și un reprezentant al </w:t>
      </w:r>
      <w:r w:rsidR="00DA1A32" w:rsidRPr="00A159BD">
        <w:t>CE</w:t>
      </w:r>
      <w:r w:rsidRPr="00A159BD">
        <w:t>+;</w:t>
      </w:r>
    </w:p>
    <w:p w14:paraId="426611EB" w14:textId="77777777" w:rsidR="002C4B5D" w:rsidRPr="00A159BD" w:rsidRDefault="002C4B5D" w:rsidP="00F906F6">
      <w:pPr>
        <w:pStyle w:val="ListParagraph"/>
        <w:numPr>
          <w:ilvl w:val="0"/>
          <w:numId w:val="3"/>
        </w:numPr>
      </w:pPr>
      <w:r w:rsidRPr="00A159BD">
        <w:t>preluarea și verificarea dosarelor de candidatură ale studenților;</w:t>
      </w:r>
    </w:p>
    <w:p w14:paraId="60CA4660" w14:textId="77777777" w:rsidR="002C4B5D" w:rsidRPr="00A159BD" w:rsidRDefault="002C4B5D" w:rsidP="00F906F6">
      <w:pPr>
        <w:pStyle w:val="ListParagraph"/>
        <w:numPr>
          <w:ilvl w:val="0"/>
          <w:numId w:val="3"/>
        </w:numPr>
      </w:pPr>
      <w:r w:rsidRPr="00A159BD">
        <w:t>intervievarea studenților candidați;</w:t>
      </w:r>
    </w:p>
    <w:p w14:paraId="4AFAC131" w14:textId="77777777" w:rsidR="002C4B5D" w:rsidRPr="00A159BD" w:rsidRDefault="002C4B5D" w:rsidP="00F906F6">
      <w:pPr>
        <w:pStyle w:val="ListParagraph"/>
        <w:numPr>
          <w:ilvl w:val="0"/>
          <w:numId w:val="3"/>
        </w:numPr>
      </w:pPr>
      <w:r w:rsidRPr="00A159BD">
        <w:t>ierarhizarea tuturor studenților candidați în funcție de media generală de selecție;</w:t>
      </w:r>
    </w:p>
    <w:p w14:paraId="10D2595C" w14:textId="1918041A" w:rsidR="002C4B5D" w:rsidRPr="00A159BD" w:rsidRDefault="002C4B5D" w:rsidP="00F906F6">
      <w:pPr>
        <w:pStyle w:val="ListParagraph"/>
        <w:numPr>
          <w:ilvl w:val="0"/>
          <w:numId w:val="3"/>
        </w:numPr>
      </w:pPr>
      <w:r w:rsidRPr="00A159BD">
        <w:t xml:space="preserve">trimiterea, la </w:t>
      </w:r>
      <w:r w:rsidR="00DA1A32" w:rsidRPr="00A159BD">
        <w:t>CE</w:t>
      </w:r>
      <w:r w:rsidRPr="00A159BD">
        <w:t>+, în cel mai scurt timp de la data selecției, a proceselor-verbale cu privire la selecția candidaților, care sunt supuse aprobării</w:t>
      </w:r>
      <w:r w:rsidR="00F31B1B" w:rsidRPr="00A159BD">
        <w:t xml:space="preserve"> Rectorului</w:t>
      </w:r>
      <w:r w:rsidRPr="00A159BD">
        <w:t>;</w:t>
      </w:r>
    </w:p>
    <w:p w14:paraId="70BAC8C1" w14:textId="77777777" w:rsidR="002C4B5D" w:rsidRPr="00A159BD" w:rsidRDefault="002C4B5D" w:rsidP="00F906F6">
      <w:pPr>
        <w:pStyle w:val="ListParagraph"/>
        <w:numPr>
          <w:ilvl w:val="0"/>
          <w:numId w:val="3"/>
        </w:numPr>
      </w:pPr>
      <w:r w:rsidRPr="00A159BD">
        <w:t>informarea studenților admiși cu privire la formalitățile de candidatură la universitățile partenere, încheierea contractului de studiu/ practică, condițiile de recunoaștere academică, condițiile financiare ale mobilității, în cadrul uneia sau mai multor reuniuni de informare la nivel de facultate;</w:t>
      </w:r>
    </w:p>
    <w:p w14:paraId="48B48601" w14:textId="77777777" w:rsidR="002C4B5D" w:rsidRPr="00A159BD" w:rsidRDefault="002C4B5D" w:rsidP="00F906F6">
      <w:pPr>
        <w:pStyle w:val="ListParagraph"/>
        <w:numPr>
          <w:ilvl w:val="0"/>
          <w:numId w:val="3"/>
        </w:numPr>
      </w:pPr>
      <w:r w:rsidRPr="00A159BD">
        <w:t>în cazul mobilităților de studiu: nominalizarea studenților admiși la universitățile partenere, prin e-mail/ fax/ on-line, până la data limită stabilită de acestea.</w:t>
      </w:r>
    </w:p>
    <w:p w14:paraId="5085B1CC" w14:textId="77777777" w:rsidR="002C4B5D" w:rsidRPr="00A159BD" w:rsidRDefault="002C4B5D" w:rsidP="002C4B5D">
      <w:pPr>
        <w:ind w:hanging="2"/>
        <w:rPr>
          <w:rFonts w:eastAsia="Times New Roman" w:cs="Times New Roman"/>
          <w:szCs w:val="24"/>
        </w:rPr>
      </w:pPr>
      <w:r w:rsidRPr="00A159BD">
        <w:rPr>
          <w:rFonts w:eastAsia="Times New Roman" w:cs="Times New Roman"/>
          <w:szCs w:val="24"/>
        </w:rPr>
        <w:lastRenderedPageBreak/>
        <w:t xml:space="preserve">(6) Studenții care doresc să participe la selecția pentru mobilități de studiu / de practică Erasmus+ la care nu pot fi prezenți fizic, se pot înscrie online/ prin e-mail, iar interviul poate avea loc pe o platformă online. </w:t>
      </w:r>
    </w:p>
    <w:p w14:paraId="3402CC5B" w14:textId="77777777" w:rsidR="002C4B5D" w:rsidRPr="00A159BD" w:rsidRDefault="002C4B5D" w:rsidP="002C4B5D">
      <w:pPr>
        <w:ind w:hanging="2"/>
        <w:rPr>
          <w:rFonts w:eastAsia="Times New Roman" w:cs="Times New Roman"/>
          <w:szCs w:val="24"/>
        </w:rPr>
      </w:pPr>
      <w:r w:rsidRPr="00A159BD">
        <w:rPr>
          <w:rFonts w:eastAsia="Times New Roman" w:cs="Times New Roman"/>
          <w:szCs w:val="24"/>
        </w:rPr>
        <w:t xml:space="preserve">(7) Devin </w:t>
      </w:r>
      <w:r w:rsidRPr="00A159BD">
        <w:rPr>
          <w:rFonts w:eastAsia="Times New Roman" w:cs="Times New Roman"/>
          <w:i/>
          <w:szCs w:val="24"/>
        </w:rPr>
        <w:t>titulari</w:t>
      </w:r>
      <w:r w:rsidRPr="00A159BD">
        <w:rPr>
          <w:rFonts w:eastAsia="Times New Roman" w:cs="Times New Roman"/>
          <w:szCs w:val="24"/>
        </w:rPr>
        <w:t xml:space="preserve"> de mobilități acei studenți din ierarhia descrescătoare de selecție până la care ajung fondurile alocate facultății respective. Ceilalți studenți care îndeplinesc criteriile de eligibilitate devin </w:t>
      </w:r>
      <w:r w:rsidRPr="00A159BD">
        <w:rPr>
          <w:rFonts w:eastAsia="Times New Roman" w:cs="Times New Roman"/>
          <w:i/>
          <w:szCs w:val="24"/>
        </w:rPr>
        <w:t>rezerve</w:t>
      </w:r>
      <w:r w:rsidRPr="00A159BD">
        <w:rPr>
          <w:rFonts w:eastAsia="Times New Roman" w:cs="Times New Roman"/>
          <w:szCs w:val="24"/>
        </w:rPr>
        <w:t xml:space="preserve">, având posibilitatea de obținere a mobilității, în aceeași ordine a ierarhiei, în cazul unor renunțări sau a unor redistribuiri / suplimentări de fonduri. Acei candidați care nu îndeplinesc criteriile de eligibilitate și / sau selecție sunt considerați </w:t>
      </w:r>
      <w:r w:rsidRPr="00A159BD">
        <w:rPr>
          <w:rFonts w:eastAsia="Times New Roman" w:cs="Times New Roman"/>
          <w:i/>
          <w:szCs w:val="24"/>
        </w:rPr>
        <w:t>respinși</w:t>
      </w:r>
      <w:r w:rsidRPr="00A159BD">
        <w:rPr>
          <w:rFonts w:eastAsia="Times New Roman" w:cs="Times New Roman"/>
          <w:szCs w:val="24"/>
        </w:rPr>
        <w:t>.</w:t>
      </w:r>
    </w:p>
    <w:p w14:paraId="6A669274" w14:textId="27BF1513" w:rsidR="002C4B5D" w:rsidRPr="00A159BD" w:rsidRDefault="002C4B5D" w:rsidP="002C4B5D">
      <w:pPr>
        <w:ind w:hanging="2"/>
        <w:rPr>
          <w:rFonts w:eastAsia="Times New Roman" w:cs="Times New Roman"/>
          <w:szCs w:val="24"/>
        </w:rPr>
      </w:pPr>
      <w:r w:rsidRPr="00A159BD">
        <w:rPr>
          <w:rFonts w:eastAsia="Times New Roman" w:cs="Times New Roman"/>
          <w:szCs w:val="24"/>
        </w:rPr>
        <w:t xml:space="preserve">Listele cu studenții </w:t>
      </w:r>
      <w:r w:rsidRPr="00A159BD">
        <w:rPr>
          <w:rFonts w:eastAsia="Times New Roman" w:cs="Times New Roman"/>
          <w:i/>
          <w:szCs w:val="24"/>
        </w:rPr>
        <w:t>admiși</w:t>
      </w:r>
      <w:r w:rsidRPr="00A159BD">
        <w:rPr>
          <w:rFonts w:eastAsia="Times New Roman" w:cs="Times New Roman"/>
          <w:szCs w:val="24"/>
        </w:rPr>
        <w:t xml:space="preserve">, </w:t>
      </w:r>
      <w:r w:rsidRPr="00A159BD">
        <w:rPr>
          <w:rFonts w:eastAsia="Times New Roman" w:cs="Times New Roman"/>
          <w:i/>
          <w:szCs w:val="24"/>
        </w:rPr>
        <w:t>admiși condiționat</w:t>
      </w:r>
      <w:r w:rsidRPr="00A159BD">
        <w:rPr>
          <w:rFonts w:eastAsia="Times New Roman" w:cs="Times New Roman"/>
          <w:szCs w:val="24"/>
        </w:rPr>
        <w:t xml:space="preserve">, </w:t>
      </w:r>
      <w:r w:rsidRPr="00A159BD">
        <w:rPr>
          <w:rFonts w:eastAsia="Times New Roman" w:cs="Times New Roman"/>
          <w:i/>
          <w:szCs w:val="24"/>
        </w:rPr>
        <w:t>rezerve</w:t>
      </w:r>
      <w:r w:rsidRPr="00A159BD">
        <w:rPr>
          <w:rFonts w:eastAsia="Times New Roman" w:cs="Times New Roman"/>
          <w:szCs w:val="24"/>
        </w:rPr>
        <w:t xml:space="preserve"> și </w:t>
      </w:r>
      <w:r w:rsidRPr="00A159BD">
        <w:rPr>
          <w:rFonts w:eastAsia="Times New Roman" w:cs="Times New Roman"/>
          <w:i/>
          <w:szCs w:val="24"/>
        </w:rPr>
        <w:t>respinși</w:t>
      </w:r>
      <w:r w:rsidRPr="00A159BD">
        <w:rPr>
          <w:rFonts w:eastAsia="Times New Roman" w:cs="Times New Roman"/>
          <w:szCs w:val="24"/>
        </w:rPr>
        <w:t xml:space="preserve"> se afișează în cel mai scurt timp, conform celor a</w:t>
      </w:r>
      <w:r w:rsidR="00506528" w:rsidRPr="00A159BD">
        <w:rPr>
          <w:rFonts w:eastAsia="Times New Roman" w:cs="Times New Roman"/>
          <w:szCs w:val="24"/>
        </w:rPr>
        <w:t xml:space="preserve">nunțate în calendarul selecției, cu respectarea </w:t>
      </w:r>
      <w:r w:rsidR="00BE37D4" w:rsidRPr="00A159BD">
        <w:rPr>
          <w:rFonts w:eastAsia="Times New Roman" w:cs="Times New Roman"/>
          <w:szCs w:val="24"/>
        </w:rPr>
        <w:t>politicii de </w:t>
      </w:r>
      <w:r w:rsidR="00BE37D4" w:rsidRPr="00A159BD">
        <w:rPr>
          <w:rFonts w:eastAsia="Times New Roman" w:cs="Times New Roman"/>
          <w:bCs/>
          <w:szCs w:val="24"/>
        </w:rPr>
        <w:t>confidentialitate si</w:t>
      </w:r>
      <w:r w:rsidR="00BE37D4" w:rsidRPr="00A159BD">
        <w:rPr>
          <w:rFonts w:eastAsia="Times New Roman" w:cs="Times New Roman"/>
          <w:szCs w:val="24"/>
        </w:rPr>
        <w:t> protejare a datelor cu caracter personal (GDPR).</w:t>
      </w:r>
    </w:p>
    <w:p w14:paraId="7C0D4C58" w14:textId="77777777" w:rsidR="002C4B5D" w:rsidRPr="00A159BD" w:rsidRDefault="002C4B5D" w:rsidP="002C4B5D">
      <w:pPr>
        <w:ind w:hanging="2"/>
        <w:rPr>
          <w:rFonts w:eastAsia="Times New Roman" w:cs="Times New Roman"/>
          <w:szCs w:val="24"/>
        </w:rPr>
      </w:pPr>
      <w:r w:rsidRPr="00A159BD">
        <w:rPr>
          <w:rFonts w:eastAsia="Times New Roman" w:cs="Times New Roman"/>
          <w:szCs w:val="24"/>
        </w:rPr>
        <w:t xml:space="preserve">(8) Studenții de pe lista de </w:t>
      </w:r>
      <w:r w:rsidRPr="00A159BD">
        <w:rPr>
          <w:rFonts w:eastAsia="Times New Roman" w:cs="Times New Roman"/>
          <w:i/>
          <w:szCs w:val="24"/>
        </w:rPr>
        <w:t>rezerve</w:t>
      </w:r>
      <w:r w:rsidRPr="00A159BD">
        <w:rPr>
          <w:rFonts w:eastAsia="Times New Roman" w:cs="Times New Roman"/>
          <w:szCs w:val="24"/>
        </w:rPr>
        <w:t xml:space="preserve"> pot beneficia de mobilitate Erasmus+ (SMS, SMT) fără finanțare (</w:t>
      </w:r>
      <w:r w:rsidRPr="00A159BD">
        <w:rPr>
          <w:rFonts w:eastAsia="Times New Roman" w:cs="Times New Roman"/>
          <w:i/>
          <w:szCs w:val="24"/>
        </w:rPr>
        <w:t>zero grant</w:t>
      </w:r>
      <w:r w:rsidRPr="00A159BD">
        <w:rPr>
          <w:rFonts w:eastAsia="Times New Roman" w:cs="Times New Roman"/>
          <w:szCs w:val="24"/>
        </w:rPr>
        <w:t xml:space="preserve">), acoperindu-și integral, din fonduri personale, cheltuielile pe care le implică perioada de studiu în străinătate. Ei beneficiază, însă, de toate celelalte drepturi ale unui student Erasmus+ (scutirea de la plata taxelor de studiu la universitatea gazdă, recunoașterea perioadei de mobilitate în străinătate etc.). </w:t>
      </w:r>
    </w:p>
    <w:p w14:paraId="2536D4DD" w14:textId="68984FFE" w:rsidR="002C4B5D" w:rsidRPr="00A159BD" w:rsidRDefault="002C4B5D" w:rsidP="002C4B5D">
      <w:pPr>
        <w:ind w:hanging="2"/>
        <w:rPr>
          <w:rFonts w:eastAsia="Times New Roman" w:cs="Times New Roman"/>
          <w:szCs w:val="24"/>
        </w:rPr>
      </w:pPr>
      <w:r w:rsidRPr="00A159BD">
        <w:rPr>
          <w:rFonts w:eastAsia="Times New Roman" w:cs="Times New Roman"/>
          <w:szCs w:val="24"/>
        </w:rPr>
        <w:t xml:space="preserve">(9) Eventualele contestații se pot depune la facultate </w:t>
      </w:r>
      <w:r w:rsidR="00BE37D4" w:rsidRPr="00A159BD">
        <w:rPr>
          <w:rFonts w:eastAsia="Times New Roman" w:cs="Times New Roman"/>
          <w:szCs w:val="24"/>
        </w:rPr>
        <w:t xml:space="preserve">conform condițiilor și calendarului prevăzute în apelul la canditatură </w:t>
      </w:r>
      <w:r w:rsidRPr="00A159BD">
        <w:rPr>
          <w:rFonts w:eastAsia="Times New Roman" w:cs="Times New Roman"/>
          <w:szCs w:val="24"/>
        </w:rPr>
        <w:t>și sunt soluționate de către comisia de contestații, conform calendarului anunțat.</w:t>
      </w:r>
    </w:p>
    <w:p w14:paraId="4390F6BB" w14:textId="532BD92C" w:rsidR="002C4B5D" w:rsidRPr="00A159BD" w:rsidRDefault="002C4B5D" w:rsidP="002C4B5D">
      <w:pPr>
        <w:ind w:hanging="2"/>
        <w:rPr>
          <w:rFonts w:eastAsia="Times New Roman" w:cs="Times New Roman"/>
          <w:szCs w:val="24"/>
        </w:rPr>
      </w:pPr>
      <w:r w:rsidRPr="00A159BD">
        <w:rPr>
          <w:rFonts w:eastAsia="Times New Roman" w:cs="Times New Roman"/>
          <w:szCs w:val="24"/>
        </w:rPr>
        <w:t xml:space="preserve">(10) Orice modificare aprobată ulterior de comisia de selecție (titularizarea studenților de pe lista de rezerve care pot beneficia de mobilitate în urma unei renunțări sau în urma suplimentării de fonduri, modificarea universității de destinație a unui student titular de mobilitate etc.) se comunică printr-o anexă la procesul-verbal, semnată de aceeași comisie a facultății și trimisă la </w:t>
      </w:r>
      <w:r w:rsidR="00DA1A32" w:rsidRPr="00A159BD">
        <w:rPr>
          <w:rFonts w:eastAsia="Times New Roman" w:cs="Times New Roman"/>
          <w:szCs w:val="24"/>
        </w:rPr>
        <w:t>CE</w:t>
      </w:r>
      <w:r w:rsidRPr="00A159BD">
        <w:rPr>
          <w:rFonts w:eastAsia="Times New Roman" w:cs="Times New Roman"/>
          <w:szCs w:val="24"/>
        </w:rPr>
        <w:t>+ în cel mai scurt timp de la data la care a survenit modificarea.</w:t>
      </w:r>
    </w:p>
    <w:p w14:paraId="2B56329C" w14:textId="107199D3" w:rsidR="002C4B5D" w:rsidRPr="00A159BD" w:rsidRDefault="002C4B5D" w:rsidP="002C4B5D">
      <w:pPr>
        <w:ind w:hanging="2"/>
        <w:rPr>
          <w:rFonts w:eastAsia="Times New Roman" w:cs="Times New Roman"/>
          <w:szCs w:val="24"/>
        </w:rPr>
      </w:pPr>
      <w:r w:rsidRPr="00A159BD">
        <w:rPr>
          <w:rFonts w:eastAsia="Times New Roman" w:cs="Times New Roman"/>
          <w:szCs w:val="24"/>
        </w:rPr>
        <w:t xml:space="preserve">(11) Cererile de deplasare ale studenților Erasmus+ pot fi adresate către </w:t>
      </w:r>
      <w:r w:rsidR="001E770D" w:rsidRPr="00A159BD">
        <w:rPr>
          <w:rFonts w:eastAsia="Times New Roman" w:cs="Times New Roman"/>
          <w:szCs w:val="24"/>
        </w:rPr>
        <w:t>Rector</w:t>
      </w:r>
      <w:r w:rsidRPr="00A159BD">
        <w:rPr>
          <w:rFonts w:eastAsia="Times New Roman" w:cs="Times New Roman"/>
          <w:szCs w:val="24"/>
        </w:rPr>
        <w:t xml:space="preserve"> după aprobarea Procesului-Verbal de selecție, respectiv a anexelor la Procesul-Verbal, de către </w:t>
      </w:r>
      <w:r w:rsidR="001E770D" w:rsidRPr="00A159BD">
        <w:rPr>
          <w:rFonts w:eastAsia="Times New Roman" w:cs="Times New Roman"/>
          <w:szCs w:val="24"/>
        </w:rPr>
        <w:t>Rector.</w:t>
      </w:r>
    </w:p>
    <w:p w14:paraId="24E059E0" w14:textId="77777777" w:rsidR="002C4B5D" w:rsidRPr="00B96F00" w:rsidRDefault="002C4B5D" w:rsidP="002C4B5D">
      <w:pPr>
        <w:ind w:hanging="2"/>
        <w:rPr>
          <w:rFonts w:eastAsia="Times New Roman" w:cs="Times New Roman"/>
          <w:szCs w:val="24"/>
        </w:rPr>
      </w:pPr>
      <w:r w:rsidRPr="00A159BD">
        <w:rPr>
          <w:rFonts w:eastAsia="Times New Roman" w:cs="Times New Roman"/>
          <w:szCs w:val="24"/>
        </w:rPr>
        <w:t>(12) Coordonatorii Erasmus+ și comisiile de recunoaștere academică de la nivelul facultăților</w:t>
      </w:r>
      <w:r w:rsidRPr="00B96F00">
        <w:rPr>
          <w:rFonts w:eastAsia="Times New Roman" w:cs="Times New Roman"/>
          <w:szCs w:val="24"/>
        </w:rPr>
        <w:t xml:space="preserve"> iau măsurile necesare ca documentul </w:t>
      </w:r>
      <w:r w:rsidRPr="00B96F00">
        <w:rPr>
          <w:rFonts w:eastAsia="Times New Roman" w:cs="Times New Roman"/>
          <w:i/>
          <w:szCs w:val="24"/>
        </w:rPr>
        <w:t>Learning Agreement – Student Mobility for Studies / Learning Agreement – Student Mobility for Traineeships</w:t>
      </w:r>
      <w:r w:rsidRPr="00B96F00">
        <w:rPr>
          <w:rFonts w:eastAsia="Times New Roman" w:cs="Times New Roman"/>
          <w:szCs w:val="24"/>
        </w:rPr>
        <w:t xml:space="preserve"> să poată fi semnat înaintea plecării studentului. Astfel, comisiile de recunoaștere academică își intră în atribuții înainte de plecarea studenților în mobilitate.</w:t>
      </w:r>
    </w:p>
    <w:p w14:paraId="4DE499A0" w14:textId="77777777" w:rsidR="002C4B5D" w:rsidRDefault="002C4B5D" w:rsidP="002C4B5D">
      <w:pPr>
        <w:ind w:hanging="2"/>
        <w:rPr>
          <w:rFonts w:eastAsia="Times New Roman" w:cs="Times New Roman"/>
          <w:szCs w:val="24"/>
        </w:rPr>
      </w:pPr>
      <w:bookmarkStart w:id="14" w:name="_heading=h.3rdcrjn" w:colFirst="0" w:colLast="0"/>
      <w:bookmarkEnd w:id="14"/>
      <w:r>
        <w:rPr>
          <w:rFonts w:eastAsia="Times New Roman" w:cs="Times New Roman"/>
          <w:szCs w:val="24"/>
        </w:rPr>
        <w:lastRenderedPageBreak/>
        <w:t>(13</w:t>
      </w:r>
      <w:r w:rsidRPr="00B96F00">
        <w:rPr>
          <w:rFonts w:eastAsia="Times New Roman" w:cs="Times New Roman"/>
          <w:szCs w:val="24"/>
        </w:rPr>
        <w:t>) Se pot organiza selecții după sesiunea de admitere la studii de Licență, respectiv înainte de și după sesiunea de admitere la studii de Master și Doctorat, conform Art. 7, alineatul (7).</w:t>
      </w:r>
    </w:p>
    <w:p w14:paraId="55E67241" w14:textId="77777777" w:rsidR="00F37B3B" w:rsidRPr="00B96F00" w:rsidRDefault="001E14E0" w:rsidP="00D5570F">
      <w:pPr>
        <w:pStyle w:val="Heading1"/>
      </w:pPr>
      <w:bookmarkStart w:id="15" w:name="_Toc178276401"/>
      <w:r w:rsidRPr="00D36120">
        <w:t>CAPITOLUL IV</w:t>
      </w:r>
      <w:r w:rsidR="00867822" w:rsidRPr="00D36120">
        <w:t xml:space="preserve">. </w:t>
      </w:r>
      <w:r w:rsidR="00F37B3B" w:rsidRPr="00B96F00">
        <w:t>ORGANIZAREA ȘI DESFĂȘURAREA SELECȚIILOR PENTRU MOBILITĂȚI DE PREDARE (STA) ȘI MOBILITĂȚI DE FORMARE (STT)</w:t>
      </w:r>
      <w:bookmarkEnd w:id="15"/>
    </w:p>
    <w:p w14:paraId="04BA0D5F" w14:textId="77777777" w:rsidR="00F37B3B" w:rsidRPr="00F37B3B" w:rsidRDefault="00F37B3B" w:rsidP="00F906F6">
      <w:pPr>
        <w:pStyle w:val="ListParagraph"/>
        <w:numPr>
          <w:ilvl w:val="0"/>
          <w:numId w:val="2"/>
        </w:numPr>
        <w:tabs>
          <w:tab w:val="left" w:pos="851"/>
        </w:tabs>
        <w:ind w:left="0" w:firstLine="0"/>
        <w:rPr>
          <w:b/>
          <w:color w:val="000000" w:themeColor="text1"/>
          <w:szCs w:val="24"/>
        </w:rPr>
      </w:pPr>
      <w:r w:rsidRPr="00F37B3B">
        <w:rPr>
          <w:b/>
          <w:color w:val="000000" w:themeColor="text1"/>
          <w:szCs w:val="24"/>
        </w:rPr>
        <w:t>Finanțarea mobilităților de predare (STA)/ de formare (STT)</w:t>
      </w:r>
    </w:p>
    <w:p w14:paraId="709F9C3F" w14:textId="77777777" w:rsidR="00F37B3B" w:rsidRPr="00B96F00" w:rsidRDefault="00F37B3B" w:rsidP="00F37B3B">
      <w:pPr>
        <w:ind w:hanging="2"/>
        <w:rPr>
          <w:rFonts w:eastAsia="Times New Roman" w:cs="Times New Roman"/>
          <w:szCs w:val="24"/>
        </w:rPr>
      </w:pPr>
      <w:r w:rsidRPr="00B96F00">
        <w:rPr>
          <w:rFonts w:eastAsia="Times New Roman" w:cs="Times New Roman"/>
          <w:szCs w:val="24"/>
        </w:rPr>
        <w:t>(1) Grantul individual Erasmus+ pentru mobilități de personal (STA, STT) în cadrul Programului Erasmus+ KA131-HED este stabilit prin Contractul de finanțare al proiectului în cadrul Programului Erasmus+ KA131-HED semnat între UAIC și ANPCDEFP și menționat în documentația aferentă apelurilor la candidaturi.</w:t>
      </w:r>
    </w:p>
    <w:p w14:paraId="363A1991" w14:textId="77777777" w:rsidR="00F37B3B" w:rsidRPr="00A159BD" w:rsidRDefault="00F37B3B" w:rsidP="00F37B3B">
      <w:pPr>
        <w:ind w:hanging="2"/>
        <w:rPr>
          <w:rFonts w:eastAsia="Times New Roman" w:cs="Times New Roman"/>
          <w:szCs w:val="24"/>
        </w:rPr>
      </w:pPr>
      <w:r w:rsidRPr="00B96F00">
        <w:rPr>
          <w:rFonts w:eastAsia="Times New Roman" w:cs="Times New Roman"/>
          <w:szCs w:val="24"/>
        </w:rPr>
        <w:t xml:space="preserve">(2) În conformitate cu regulile de finanțare stabilite de ANPCDEFP și cele ale Ghidului Programului Erasmus+, grantul individual total pentru o mobilitate de predare / formare se compune din contribuția la cheltuielile de </w:t>
      </w:r>
      <w:r w:rsidRPr="00AE1934">
        <w:rPr>
          <w:rFonts w:eastAsia="Times New Roman" w:cs="Times New Roman"/>
          <w:szCs w:val="24"/>
        </w:rPr>
        <w:t xml:space="preserve">subzistență și contribuția la cheltuielile de transport, modalitatea de acordare urmând a fi detaliată în documentația </w:t>
      </w:r>
      <w:r w:rsidRPr="00A159BD">
        <w:rPr>
          <w:rFonts w:eastAsia="Times New Roman" w:cs="Times New Roman"/>
          <w:szCs w:val="24"/>
        </w:rPr>
        <w:t>aferentă apelurilor la candidaturi.</w:t>
      </w:r>
    </w:p>
    <w:p w14:paraId="6DF3B31A" w14:textId="0A34B29B" w:rsidR="00F37B3B" w:rsidRPr="00A159BD" w:rsidRDefault="00F37B3B" w:rsidP="00F37B3B">
      <w:pPr>
        <w:ind w:hanging="2"/>
        <w:rPr>
          <w:rFonts w:eastAsia="Times New Roman" w:cs="Times New Roman"/>
          <w:szCs w:val="24"/>
        </w:rPr>
      </w:pPr>
      <w:r w:rsidRPr="00A159BD">
        <w:rPr>
          <w:rFonts w:eastAsia="Times New Roman" w:cs="Times New Roman"/>
          <w:szCs w:val="24"/>
        </w:rPr>
        <w:t xml:space="preserve">(3) Beneficiarii de mobilități de predare / formare </w:t>
      </w:r>
      <w:r w:rsidRPr="00A159BD">
        <w:rPr>
          <w:rFonts w:eastAsia="Times New Roman" w:cs="Times New Roman"/>
          <w:color w:val="000000"/>
          <w:szCs w:val="24"/>
        </w:rPr>
        <w:t>care optează pentru deplasarea în și din mobilitate cu mijloace de transport ecologice beneficiază de un grant suplimentar pentru transport și de un grant suplimentar de subzistență pentru călătoria dus-întors, conform prevederilor Ghidului Programului Era</w:t>
      </w:r>
      <w:r w:rsidR="0030511B" w:rsidRPr="00A159BD">
        <w:rPr>
          <w:rFonts w:eastAsia="Times New Roman" w:cs="Times New Roman"/>
          <w:color w:val="000000"/>
          <w:szCs w:val="24"/>
        </w:rPr>
        <w:t xml:space="preserve">smus+ și apelurilor la candidaturi. </w:t>
      </w:r>
    </w:p>
    <w:p w14:paraId="392AEE12" w14:textId="77777777" w:rsidR="00F37B3B" w:rsidRPr="00A159BD" w:rsidRDefault="00F37B3B" w:rsidP="00F37B3B">
      <w:pPr>
        <w:ind w:hanging="2"/>
        <w:rPr>
          <w:rFonts w:eastAsia="Times New Roman" w:cs="Times New Roman"/>
          <w:szCs w:val="24"/>
        </w:rPr>
      </w:pPr>
      <w:r w:rsidRPr="00A159BD">
        <w:rPr>
          <w:rFonts w:eastAsia="Times New Roman" w:cs="Times New Roman"/>
          <w:szCs w:val="24"/>
        </w:rPr>
        <w:t xml:space="preserve">(4) O zi de subzistență pentru transport înainte de prima zi de activitate în străinătate și o zi de subzistență pentru transport după ultima zi de activitate în străinătate se pot adăuga la durata perioadei de mobilitate și pot fi, de asemenea, luate în considerare la calculul sprijinului financiar individual. </w:t>
      </w:r>
    </w:p>
    <w:p w14:paraId="3EFC0BAB" w14:textId="77777777" w:rsidR="00F37B3B" w:rsidRPr="00A159BD" w:rsidRDefault="00F37B3B" w:rsidP="00F37B3B">
      <w:pPr>
        <w:tabs>
          <w:tab w:val="left" w:pos="-720"/>
          <w:tab w:val="left" w:pos="270"/>
        </w:tabs>
        <w:ind w:hanging="2"/>
        <w:rPr>
          <w:rFonts w:eastAsia="Times New Roman" w:cs="Times New Roman"/>
          <w:szCs w:val="24"/>
        </w:rPr>
      </w:pPr>
      <w:r w:rsidRPr="00A159BD">
        <w:rPr>
          <w:rFonts w:eastAsia="Times New Roman" w:cs="Times New Roman"/>
          <w:szCs w:val="24"/>
        </w:rPr>
        <w:t>(5) Grantul pentru transport (contribuția la costurile de călătorie dus-întors) reprezintă o sumă forfetară, calculată pe baza calculatorului de distanțe al Comisiei Europene. Grantul pentru transport poate fi de zero (0) Euro.</w:t>
      </w:r>
    </w:p>
    <w:p w14:paraId="665884DF" w14:textId="22B49F0E" w:rsidR="00F37B3B" w:rsidRPr="00995B37" w:rsidRDefault="00F37B3B" w:rsidP="00F37B3B">
      <w:pPr>
        <w:tabs>
          <w:tab w:val="left" w:pos="-720"/>
          <w:tab w:val="left" w:pos="270"/>
        </w:tabs>
        <w:ind w:hanging="2"/>
        <w:rPr>
          <w:rFonts w:eastAsia="Times New Roman" w:cs="Times New Roman"/>
          <w:szCs w:val="24"/>
        </w:rPr>
      </w:pPr>
      <w:r w:rsidRPr="00A159BD">
        <w:rPr>
          <w:rFonts w:eastAsia="Times New Roman" w:cs="Times New Roman"/>
          <w:szCs w:val="24"/>
        </w:rPr>
        <w:t>(6) Numărul de zile de subzistență pentru predare</w:t>
      </w:r>
      <w:r w:rsidR="0030511B" w:rsidRPr="00A159BD">
        <w:rPr>
          <w:rFonts w:eastAsia="Times New Roman" w:cs="Times New Roman"/>
          <w:szCs w:val="24"/>
        </w:rPr>
        <w:t>/formare</w:t>
      </w:r>
      <w:r w:rsidRPr="00A159BD">
        <w:rPr>
          <w:rFonts w:eastAsia="Times New Roman" w:cs="Times New Roman"/>
          <w:szCs w:val="24"/>
        </w:rPr>
        <w:t xml:space="preserve"> finanțate din Programul Erasmus+ se stabilește în funcție de valoarea grantului maxim, coroborată cu valoarea sumei forfetare alocate pentru transport / subzistență pentru zile de călătorie, astfel încât valoarea grantului individual total </w:t>
      </w:r>
      <w:r w:rsidRPr="00A159BD">
        <w:rPr>
          <w:rFonts w:eastAsia="Times New Roman" w:cs="Times New Roman"/>
          <w:szCs w:val="24"/>
        </w:rPr>
        <w:lastRenderedPageBreak/>
        <w:t>să fie cât mai apropiată de maximum. Întrucât reglementările financiare Erasmus+ admit doar număr întreg de zile și, ținând seama de plafonul propus, fracțiunile de zi sunt eliminate.</w:t>
      </w:r>
    </w:p>
    <w:p w14:paraId="6CEE5279" w14:textId="77777777" w:rsidR="00F37B3B" w:rsidRPr="00995B37" w:rsidRDefault="00F37B3B" w:rsidP="00F37B3B">
      <w:pPr>
        <w:tabs>
          <w:tab w:val="left" w:pos="-720"/>
          <w:tab w:val="left" w:pos="270"/>
        </w:tabs>
        <w:ind w:hanging="2"/>
        <w:rPr>
          <w:rFonts w:eastAsia="Times New Roman" w:cs="Times New Roman"/>
          <w:szCs w:val="24"/>
        </w:rPr>
      </w:pPr>
      <w:r w:rsidRPr="00995B37">
        <w:rPr>
          <w:rFonts w:eastAsia="Times New Roman" w:cs="Times New Roman"/>
          <w:szCs w:val="24"/>
        </w:rPr>
        <w:t>(7) În cazul în care durata totală a mobilității este mai mare decât numărul maxim de zile finanțate din fonduri Erasmus+, diferența de zile este considerată perioadă cu grant zero.</w:t>
      </w:r>
    </w:p>
    <w:p w14:paraId="0DDEE8A4" w14:textId="37A7FEF7" w:rsidR="00F37B3B" w:rsidRPr="00995B37" w:rsidRDefault="00F37B3B" w:rsidP="00F37B3B">
      <w:pPr>
        <w:ind w:hanging="2"/>
        <w:rPr>
          <w:rFonts w:eastAsia="Times New Roman" w:cs="Times New Roman"/>
          <w:szCs w:val="24"/>
        </w:rPr>
      </w:pPr>
      <w:bookmarkStart w:id="16" w:name="_heading=h.j2d8mypj7xgs" w:colFirst="0" w:colLast="0"/>
      <w:bookmarkEnd w:id="16"/>
      <w:r w:rsidRPr="00995B37">
        <w:rPr>
          <w:rFonts w:eastAsia="Times New Roman" w:cs="Times New Roman"/>
          <w:szCs w:val="24"/>
        </w:rPr>
        <w:t xml:space="preserve">(8) Finanțarea mobilităților de predare </w:t>
      </w:r>
      <w:r w:rsidR="00E3444B" w:rsidRPr="00995B37">
        <w:rPr>
          <w:rFonts w:eastAsia="Times New Roman" w:cs="Times New Roman"/>
          <w:szCs w:val="24"/>
        </w:rPr>
        <w:t xml:space="preserve">pentru personalului invitat dintr-o organizație publică sau privată (care nu deține o Cartă Erasmus), care este activă pe piața muncii sau în domeniile educației, formării, tineretului, cercetării și inovării </w:t>
      </w:r>
      <w:r w:rsidRPr="00995B37">
        <w:rPr>
          <w:rFonts w:eastAsia="Times New Roman" w:cs="Times New Roman"/>
          <w:szCs w:val="24"/>
        </w:rPr>
        <w:t xml:space="preserve">respectă regulile de finanțare pentru mobilitățile de predare și formare </w:t>
      </w:r>
      <w:r w:rsidRPr="00995B37">
        <w:rPr>
          <w:rFonts w:eastAsia="Times New Roman" w:cs="Times New Roman"/>
          <w:i/>
          <w:szCs w:val="24"/>
        </w:rPr>
        <w:t>outgoing</w:t>
      </w:r>
      <w:r w:rsidRPr="00995B37">
        <w:rPr>
          <w:rFonts w:eastAsia="Times New Roman" w:cs="Times New Roman"/>
          <w:szCs w:val="24"/>
        </w:rPr>
        <w:t>.</w:t>
      </w:r>
    </w:p>
    <w:p w14:paraId="3B8F98A5" w14:textId="77777777" w:rsidR="00F37B3B" w:rsidRPr="00995B37" w:rsidRDefault="00F37B3B" w:rsidP="00F906F6">
      <w:pPr>
        <w:pStyle w:val="ListParagraph"/>
        <w:numPr>
          <w:ilvl w:val="0"/>
          <w:numId w:val="2"/>
        </w:numPr>
        <w:tabs>
          <w:tab w:val="left" w:pos="851"/>
        </w:tabs>
        <w:ind w:left="0" w:firstLine="0"/>
        <w:rPr>
          <w:b/>
          <w:color w:val="000000" w:themeColor="text1"/>
          <w:szCs w:val="24"/>
        </w:rPr>
      </w:pPr>
      <w:r w:rsidRPr="00995B37">
        <w:rPr>
          <w:b/>
          <w:color w:val="000000" w:themeColor="text1"/>
          <w:szCs w:val="24"/>
        </w:rPr>
        <w:t>Durata mobilităților de predare (STA) / de formare (STT)</w:t>
      </w:r>
    </w:p>
    <w:p w14:paraId="0EDFCD35" w14:textId="77777777" w:rsidR="00F37B3B" w:rsidRPr="00B96F00" w:rsidRDefault="00F37B3B" w:rsidP="00F37B3B">
      <w:pPr>
        <w:ind w:hanging="2"/>
        <w:rPr>
          <w:rFonts w:eastAsia="Times New Roman" w:cs="Times New Roman"/>
          <w:szCs w:val="24"/>
        </w:rPr>
      </w:pPr>
      <w:r w:rsidRPr="00995B37">
        <w:rPr>
          <w:rFonts w:eastAsia="Times New Roman" w:cs="Times New Roman"/>
          <w:szCs w:val="24"/>
        </w:rPr>
        <w:t>(1)</w:t>
      </w:r>
      <w:r w:rsidRPr="00995B37">
        <w:rPr>
          <w:rFonts w:eastAsia="Times New Roman" w:cs="Times New Roman"/>
          <w:b/>
          <w:szCs w:val="24"/>
        </w:rPr>
        <w:t xml:space="preserve"> </w:t>
      </w:r>
      <w:r w:rsidRPr="00995B37">
        <w:rPr>
          <w:rFonts w:eastAsia="Times New Roman" w:cs="Times New Roman"/>
          <w:szCs w:val="24"/>
        </w:rPr>
        <w:t>Conform Ghidului Programului Erasmus+, durata unei mobilități de personal (STA, STT) poate fi cuprinsă între 2 zile și 2 luni, iar activitățile de predare / formare se desfășoară în cel puțin 2 zile consecutive. Sprijinul financiar se acordă numai pentru perioada efectiv realizată la universitatea/ instituția gazdă.</w:t>
      </w:r>
    </w:p>
    <w:p w14:paraId="3AD026DF" w14:textId="77777777" w:rsidR="00F37B3B" w:rsidRPr="00AE1934" w:rsidRDefault="00F37B3B" w:rsidP="00F37B3B">
      <w:pPr>
        <w:ind w:hanging="2"/>
        <w:rPr>
          <w:rFonts w:eastAsia="Times New Roman" w:cs="Times New Roman"/>
          <w:szCs w:val="24"/>
        </w:rPr>
      </w:pPr>
      <w:r w:rsidRPr="00B96F00">
        <w:rPr>
          <w:rFonts w:eastAsia="Times New Roman" w:cs="Times New Roman"/>
          <w:szCs w:val="24"/>
        </w:rPr>
        <w:t xml:space="preserve">(2) O mobilitate de </w:t>
      </w:r>
      <w:r w:rsidRPr="00AE1934">
        <w:rPr>
          <w:rFonts w:eastAsia="Times New Roman" w:cs="Times New Roman"/>
          <w:szCs w:val="24"/>
        </w:rPr>
        <w:t>predare (STA) trebuie să aibă o perioadă minimă de 8 ore de predare pe săptămână (sau o perioadă mai mică de o săptămână). Pentru mobilitățile cu o perioadă mai mare de o săptămână, numărul minim de ore de predare pentru săptămâna incompletă trebuie să fie direct proporțional cu durata săptămânii respective.</w:t>
      </w:r>
    </w:p>
    <w:p w14:paraId="5E7010D3" w14:textId="77777777" w:rsidR="00F37B3B" w:rsidRPr="00AE1934" w:rsidRDefault="00F37B3B" w:rsidP="00F37B3B">
      <w:pPr>
        <w:ind w:hanging="2"/>
        <w:rPr>
          <w:rFonts w:eastAsia="Times New Roman" w:cs="Times New Roman"/>
          <w:szCs w:val="24"/>
        </w:rPr>
      </w:pPr>
      <w:r w:rsidRPr="00AE1934">
        <w:rPr>
          <w:rFonts w:eastAsia="Times New Roman" w:cs="Times New Roman"/>
          <w:szCs w:val="24"/>
        </w:rPr>
        <w:t>În cazul mobilităților combinate (predare și formare), numărul minim de ore de predare este de 4.</w:t>
      </w:r>
    </w:p>
    <w:p w14:paraId="0C426A5D" w14:textId="77777777" w:rsidR="00F37B3B" w:rsidRPr="00AE1934" w:rsidRDefault="00F37B3B" w:rsidP="00F37B3B">
      <w:pPr>
        <w:ind w:hanging="2"/>
        <w:rPr>
          <w:rFonts w:eastAsia="Times New Roman" w:cs="Times New Roman"/>
          <w:szCs w:val="24"/>
        </w:rPr>
      </w:pPr>
      <w:r w:rsidRPr="00AE1934">
        <w:rPr>
          <w:rFonts w:eastAsia="Times New Roman" w:cs="Times New Roman"/>
          <w:szCs w:val="24"/>
        </w:rPr>
        <w:t>(3) Nu este prevăzut un număr minim de ore de activitate pentru mobilitățile de formare.</w:t>
      </w:r>
    </w:p>
    <w:p w14:paraId="6AF720FD" w14:textId="5D09A097" w:rsidR="00F37B3B" w:rsidRPr="00A159BD" w:rsidRDefault="00F37B3B" w:rsidP="00F37B3B">
      <w:pPr>
        <w:ind w:hanging="2"/>
        <w:rPr>
          <w:rFonts w:eastAsia="Times New Roman" w:cs="Times New Roman"/>
          <w:szCs w:val="24"/>
        </w:rPr>
      </w:pPr>
      <w:bookmarkStart w:id="17" w:name="_heading=h.26in1rg" w:colFirst="0" w:colLast="0"/>
      <w:bookmarkEnd w:id="17"/>
      <w:r w:rsidRPr="00AE1934">
        <w:rPr>
          <w:rFonts w:eastAsia="Times New Roman" w:cs="Times New Roman"/>
          <w:szCs w:val="24"/>
        </w:rPr>
        <w:t>(4) Durata unei mobilități de pre</w:t>
      </w:r>
      <w:r w:rsidR="00AE1934">
        <w:rPr>
          <w:rFonts w:eastAsia="Times New Roman" w:cs="Times New Roman"/>
          <w:szCs w:val="24"/>
        </w:rPr>
        <w:t xml:space="preserve">dare a </w:t>
      </w:r>
      <w:r w:rsidR="00AE1934" w:rsidRPr="00A159BD">
        <w:rPr>
          <w:rFonts w:eastAsia="Times New Roman" w:cs="Times New Roman"/>
          <w:szCs w:val="24"/>
        </w:rPr>
        <w:t xml:space="preserve">personalului invitat dintr-o organizație publică sau privată (care nu deține o Cartă Erasmus), care este activă pe piața muncii sau în domeniile educației, formării, tineretului, cercetării și inovării, </w:t>
      </w:r>
      <w:r w:rsidRPr="00A159BD">
        <w:rPr>
          <w:rFonts w:eastAsia="Times New Roman" w:cs="Times New Roman"/>
          <w:szCs w:val="24"/>
        </w:rPr>
        <w:t>este de cel puțin o zi, fără obligația respectării unui anumit număr de ore de predare.</w:t>
      </w:r>
    </w:p>
    <w:p w14:paraId="25B97463" w14:textId="77777777" w:rsidR="00485998" w:rsidRPr="00A159BD" w:rsidRDefault="00F37B3B" w:rsidP="00F906F6">
      <w:pPr>
        <w:pStyle w:val="ListParagraph"/>
        <w:numPr>
          <w:ilvl w:val="0"/>
          <w:numId w:val="2"/>
        </w:numPr>
        <w:tabs>
          <w:tab w:val="left" w:pos="-720"/>
          <w:tab w:val="left" w:pos="851"/>
        </w:tabs>
        <w:ind w:left="0" w:hanging="2"/>
        <w:rPr>
          <w:rFonts w:eastAsia="Times New Roman" w:cs="Times New Roman"/>
          <w:szCs w:val="24"/>
        </w:rPr>
      </w:pPr>
      <w:r w:rsidRPr="00A159BD">
        <w:rPr>
          <w:b/>
          <w:color w:val="000000" w:themeColor="text1"/>
          <w:szCs w:val="24"/>
        </w:rPr>
        <w:t>Constituirea comisiilor de selecție pentru mobilități de predare (STA)/ de formare (STT)</w:t>
      </w:r>
    </w:p>
    <w:p w14:paraId="56B2B1C9" w14:textId="0C64B763" w:rsidR="00F37B3B" w:rsidRPr="00485998" w:rsidRDefault="00F37B3B" w:rsidP="00485998">
      <w:pPr>
        <w:pStyle w:val="ListParagraph"/>
        <w:tabs>
          <w:tab w:val="left" w:pos="-720"/>
          <w:tab w:val="left" w:pos="851"/>
        </w:tabs>
        <w:ind w:left="0"/>
        <w:rPr>
          <w:rFonts w:eastAsia="Times New Roman" w:cs="Times New Roman"/>
          <w:szCs w:val="24"/>
        </w:rPr>
      </w:pPr>
      <w:r w:rsidRPr="00A159BD">
        <w:rPr>
          <w:rFonts w:eastAsia="Times New Roman" w:cs="Times New Roman"/>
          <w:szCs w:val="24"/>
        </w:rPr>
        <w:t>(1) Comisiile de selecție pentru mobilitățile de predare (STA), precum și comisiile pentru soluționarea contestațiilor, se organizează la nivelul facultăților UAIC</w:t>
      </w:r>
      <w:r w:rsidR="00A14E1A" w:rsidRPr="00A159BD">
        <w:rPr>
          <w:rFonts w:eastAsia="Times New Roman" w:cs="Times New Roman"/>
          <w:szCs w:val="24"/>
        </w:rPr>
        <w:t>, sunt avizate de Consiliul Facultăților</w:t>
      </w:r>
      <w:r w:rsidRPr="00A159BD">
        <w:rPr>
          <w:rFonts w:eastAsia="Times New Roman" w:cs="Times New Roman"/>
          <w:szCs w:val="24"/>
        </w:rPr>
        <w:t xml:space="preserve"> și sunt aprobate de către</w:t>
      </w:r>
      <w:r w:rsidR="001E770D" w:rsidRPr="00A159BD">
        <w:rPr>
          <w:rFonts w:eastAsia="Times New Roman" w:cs="Times New Roman"/>
          <w:szCs w:val="24"/>
        </w:rPr>
        <w:t xml:space="preserve"> Rector</w:t>
      </w:r>
      <w:r w:rsidRPr="00A159BD">
        <w:rPr>
          <w:rFonts w:eastAsia="Times New Roman" w:cs="Times New Roman"/>
          <w:szCs w:val="24"/>
        </w:rPr>
        <w:t>; comisiile de selecție pentru mobilitățile de predare (STA) funcționează în aceeași formulă din momentul aprobării lor și au cel puțin trei membri titulari (decanul/ reprezentant</w:t>
      </w:r>
      <w:r w:rsidR="00A159BD">
        <w:rPr>
          <w:rFonts w:eastAsia="Times New Roman" w:cs="Times New Roman"/>
          <w:szCs w:val="24"/>
        </w:rPr>
        <w:t xml:space="preserve">ul său ori șeful de departament </w:t>
      </w:r>
      <w:r w:rsidRPr="00A159BD">
        <w:rPr>
          <w:rFonts w:eastAsia="Times New Roman" w:cs="Times New Roman"/>
          <w:szCs w:val="24"/>
        </w:rPr>
        <w:t xml:space="preserve">– președinte, coordonatorul Erasmus+ de la </w:t>
      </w:r>
      <w:r w:rsidRPr="00A159BD">
        <w:rPr>
          <w:rFonts w:eastAsia="Times New Roman" w:cs="Times New Roman"/>
          <w:szCs w:val="24"/>
        </w:rPr>
        <w:lastRenderedPageBreak/>
        <w:t>nivelul facultății și un alt cadru didactic al facultății respective) și un număr egal</w:t>
      </w:r>
      <w:r w:rsidRPr="00485998">
        <w:rPr>
          <w:rFonts w:eastAsia="Times New Roman" w:cs="Times New Roman"/>
          <w:szCs w:val="24"/>
        </w:rPr>
        <w:t xml:space="preserve"> de membri supleanți.</w:t>
      </w:r>
    </w:p>
    <w:p w14:paraId="205B5239" w14:textId="77777777" w:rsidR="00F37B3B" w:rsidRPr="00B96F00" w:rsidRDefault="00F37B3B" w:rsidP="00F37B3B">
      <w:pPr>
        <w:tabs>
          <w:tab w:val="left" w:pos="-720"/>
        </w:tabs>
        <w:ind w:hanging="2"/>
        <w:rPr>
          <w:rFonts w:eastAsia="Times New Roman" w:cs="Times New Roman"/>
          <w:szCs w:val="24"/>
        </w:rPr>
      </w:pPr>
      <w:r w:rsidRPr="00B96F00">
        <w:rPr>
          <w:rFonts w:eastAsia="Times New Roman" w:cs="Times New Roman"/>
          <w:szCs w:val="24"/>
        </w:rPr>
        <w:t>(2) Pentru mobilitățile de formare (STT), se constituie comisii de selecție și de soluționare a contestațiilor la nivel de universitate. Comisia de selecție pentru mobilități de formare are cel puțin trei membri titulari (incluzând obligatoriu coordonatorul instituțional Erasmus+) și un număr egal de membri supleanți.</w:t>
      </w:r>
    </w:p>
    <w:p w14:paraId="6A6E2541" w14:textId="66BC08CC" w:rsidR="00F37B3B" w:rsidRPr="00B96F00" w:rsidRDefault="00F37B3B" w:rsidP="00F37B3B">
      <w:pPr>
        <w:tabs>
          <w:tab w:val="left" w:pos="-720"/>
        </w:tabs>
        <w:ind w:hanging="2"/>
        <w:rPr>
          <w:rFonts w:eastAsia="Times New Roman" w:cs="Times New Roman"/>
          <w:szCs w:val="24"/>
        </w:rPr>
      </w:pPr>
      <w:r w:rsidRPr="00B96F00">
        <w:rPr>
          <w:rFonts w:eastAsia="Times New Roman" w:cs="Times New Roman"/>
          <w:szCs w:val="24"/>
        </w:rPr>
        <w:t xml:space="preserve">(3) În cazul în care un membru titular al comisiei se recuză din cauza unui conflict de interese sau din alte motive, comisia se va completa cu unul dintre membrii supleanți. În cazul în care și pentru membrii supleanți există un conflict de interese sau un alt motiv pentru care este necesară modificarea componenței comisiei, facultatea/ </w:t>
      </w:r>
      <w:r w:rsidR="00DA1A32">
        <w:rPr>
          <w:rFonts w:eastAsia="Times New Roman" w:cs="Times New Roman"/>
          <w:szCs w:val="24"/>
        </w:rPr>
        <w:t>CE</w:t>
      </w:r>
      <w:r w:rsidRPr="00B96F00">
        <w:rPr>
          <w:rFonts w:eastAsia="Times New Roman" w:cs="Times New Roman"/>
          <w:szCs w:val="24"/>
        </w:rPr>
        <w:t>+ solicită modificarea componenței comisiei de selecție.</w:t>
      </w:r>
    </w:p>
    <w:p w14:paraId="1E981292" w14:textId="77777777" w:rsidR="00F37B3B" w:rsidRDefault="00F37B3B" w:rsidP="00F37B3B">
      <w:pPr>
        <w:tabs>
          <w:tab w:val="left" w:pos="-720"/>
        </w:tabs>
        <w:ind w:hanging="2"/>
        <w:rPr>
          <w:rFonts w:eastAsia="Times New Roman" w:cs="Times New Roman"/>
          <w:szCs w:val="24"/>
        </w:rPr>
      </w:pPr>
      <w:bookmarkStart w:id="18" w:name="_heading=h.lnxbz9" w:colFirst="0" w:colLast="0"/>
      <w:bookmarkEnd w:id="18"/>
      <w:r w:rsidRPr="00B96F00">
        <w:rPr>
          <w:rFonts w:eastAsia="Times New Roman" w:cs="Times New Roman"/>
          <w:szCs w:val="24"/>
        </w:rPr>
        <w:t xml:space="preserve">(4) Componența comisiilor de selecție și a comisiilor de soluționare a contestațiilor pentru mobilitățile de predare și formare Erasmus+ respectă Codul de Etică al Universității „Alexandru Ioan Cuza” din Iași. </w:t>
      </w:r>
    </w:p>
    <w:p w14:paraId="4B0D2A5A" w14:textId="77777777" w:rsidR="00F37B3B" w:rsidRPr="00F37B3B" w:rsidRDefault="00F37B3B" w:rsidP="00F906F6">
      <w:pPr>
        <w:pStyle w:val="ListParagraph"/>
        <w:numPr>
          <w:ilvl w:val="0"/>
          <w:numId w:val="2"/>
        </w:numPr>
        <w:tabs>
          <w:tab w:val="left" w:pos="851"/>
        </w:tabs>
        <w:ind w:left="0" w:firstLine="0"/>
        <w:rPr>
          <w:b/>
          <w:color w:val="000000" w:themeColor="text1"/>
          <w:szCs w:val="24"/>
        </w:rPr>
      </w:pPr>
      <w:r w:rsidRPr="00F37B3B">
        <w:rPr>
          <w:b/>
          <w:color w:val="000000" w:themeColor="text1"/>
          <w:szCs w:val="24"/>
        </w:rPr>
        <w:t>Distribuirea și comunicarea fondurilor către facultăți pentru organizarea selecțiilor pentru mobilități de predare (STA)</w:t>
      </w:r>
    </w:p>
    <w:p w14:paraId="531EAB31" w14:textId="635A154C" w:rsidR="00F37B3B" w:rsidRPr="00B96F00" w:rsidRDefault="00F37B3B" w:rsidP="00F37B3B">
      <w:pPr>
        <w:widowControl w:val="0"/>
        <w:pBdr>
          <w:top w:val="nil"/>
          <w:left w:val="nil"/>
          <w:bottom w:val="nil"/>
          <w:right w:val="nil"/>
          <w:between w:val="nil"/>
        </w:pBdr>
        <w:tabs>
          <w:tab w:val="left" w:pos="-720"/>
        </w:tabs>
        <w:ind w:hanging="2"/>
        <w:rPr>
          <w:rFonts w:eastAsia="Times New Roman" w:cs="Times New Roman"/>
          <w:szCs w:val="24"/>
        </w:rPr>
      </w:pPr>
      <w:r w:rsidRPr="00B96F00">
        <w:rPr>
          <w:rFonts w:eastAsia="Times New Roman" w:cs="Times New Roman"/>
          <w:color w:val="000000"/>
          <w:szCs w:val="24"/>
        </w:rPr>
        <w:t>(1) Întrucât selecțiile p</w:t>
      </w:r>
      <w:r w:rsidRPr="00B96F00">
        <w:rPr>
          <w:rFonts w:eastAsia="Times New Roman" w:cs="Times New Roman"/>
          <w:szCs w:val="24"/>
        </w:rPr>
        <w:t xml:space="preserve">entru mobilități de predare (STA) de efectuat de către personalul UAIC în cadrul Programului Erasmus+ KA131-HED se realizează prin comisiile de selecție la nivelul facultăților, </w:t>
      </w:r>
      <w:r w:rsidR="00DA1A32">
        <w:rPr>
          <w:rFonts w:eastAsia="Times New Roman" w:cs="Times New Roman"/>
          <w:szCs w:val="24"/>
        </w:rPr>
        <w:t>CE</w:t>
      </w:r>
      <w:r w:rsidRPr="00B96F00">
        <w:rPr>
          <w:rFonts w:eastAsia="Times New Roman" w:cs="Times New Roman"/>
          <w:szCs w:val="24"/>
        </w:rPr>
        <w:t>+ distribuie către facultăți fondurile KA131-HED primite de UAIC de la ANPCDEFP, în conformitate cu regulile stipulate în documentația aferentă apelurilor la candidaturi.</w:t>
      </w:r>
    </w:p>
    <w:p w14:paraId="5A9A513D" w14:textId="77777777" w:rsidR="00F37B3B" w:rsidRPr="00B96F00" w:rsidRDefault="00F37B3B" w:rsidP="00F37B3B">
      <w:pPr>
        <w:widowControl w:val="0"/>
        <w:pBdr>
          <w:top w:val="nil"/>
          <w:left w:val="nil"/>
          <w:bottom w:val="nil"/>
          <w:right w:val="nil"/>
          <w:between w:val="nil"/>
        </w:pBdr>
        <w:tabs>
          <w:tab w:val="left" w:pos="-720"/>
        </w:tabs>
        <w:ind w:hanging="2"/>
        <w:rPr>
          <w:rFonts w:eastAsia="Times New Roman" w:cs="Times New Roman"/>
          <w:szCs w:val="24"/>
        </w:rPr>
      </w:pPr>
      <w:r w:rsidRPr="00B96F00">
        <w:rPr>
          <w:rFonts w:eastAsia="Times New Roman" w:cs="Times New Roman"/>
          <w:szCs w:val="24"/>
        </w:rPr>
        <w:t>(2) Fondurile primite de UAIC de la ANPCDEFP pentru mobilități de predare sunt distribuite astfel:</w:t>
      </w:r>
    </w:p>
    <w:p w14:paraId="6D2B7437" w14:textId="77777777" w:rsidR="00F37B3B" w:rsidRPr="00B96F00" w:rsidRDefault="00F37B3B" w:rsidP="00F906F6">
      <w:pPr>
        <w:pStyle w:val="ListParagraph"/>
        <w:numPr>
          <w:ilvl w:val="0"/>
          <w:numId w:val="4"/>
        </w:numPr>
      </w:pPr>
      <w:r w:rsidRPr="00B96F00">
        <w:t>Se calculează numărul de mobilități Erasmus+ efectuate de cadrele didactice ale fiecărei facultăți în anul academic precedent (încheiat);</w:t>
      </w:r>
    </w:p>
    <w:p w14:paraId="371640C4" w14:textId="26F3C80C" w:rsidR="00F37B3B" w:rsidRPr="00B96F00" w:rsidRDefault="00F37B3B" w:rsidP="00F906F6">
      <w:pPr>
        <w:pStyle w:val="ListParagraph"/>
        <w:numPr>
          <w:ilvl w:val="0"/>
          <w:numId w:val="4"/>
        </w:numPr>
      </w:pPr>
      <w:r w:rsidRPr="00B96F00">
        <w:t xml:space="preserve">Se calculează numărul de mobilități Erasmus+ efectuate de cadrele didactice </w:t>
      </w:r>
      <w:r w:rsidRPr="000B0C03">
        <w:rPr>
          <w:i/>
        </w:rPr>
        <w:t>incoming</w:t>
      </w:r>
      <w:r w:rsidRPr="00B96F00">
        <w:t xml:space="preserve"> și de personalul invitat </w:t>
      </w:r>
      <w:r w:rsidR="00995B37">
        <w:rPr>
          <w:rFonts w:eastAsia="Times New Roman" w:cs="Times New Roman"/>
          <w:szCs w:val="24"/>
        </w:rPr>
        <w:t xml:space="preserve">dintr-o </w:t>
      </w:r>
      <w:r w:rsidR="00995B37" w:rsidRPr="004A0671">
        <w:rPr>
          <w:rFonts w:eastAsia="Times New Roman" w:cs="Times New Roman"/>
          <w:szCs w:val="24"/>
        </w:rPr>
        <w:t xml:space="preserve">organizație publică sau privată (care nu deține o </w:t>
      </w:r>
      <w:r w:rsidR="00995B37">
        <w:rPr>
          <w:rFonts w:eastAsia="Times New Roman" w:cs="Times New Roman"/>
          <w:szCs w:val="24"/>
        </w:rPr>
        <w:t>Cartă Erasmus</w:t>
      </w:r>
      <w:r w:rsidR="00995B37" w:rsidRPr="004A0671">
        <w:rPr>
          <w:rFonts w:eastAsia="Times New Roman" w:cs="Times New Roman"/>
          <w:szCs w:val="24"/>
        </w:rPr>
        <w:t>)</w:t>
      </w:r>
      <w:r w:rsidR="00995B37">
        <w:rPr>
          <w:rFonts w:eastAsia="Times New Roman" w:cs="Times New Roman"/>
          <w:szCs w:val="24"/>
        </w:rPr>
        <w:t xml:space="preserve">, </w:t>
      </w:r>
      <w:r w:rsidR="00995B37" w:rsidRPr="004A0671">
        <w:rPr>
          <w:rFonts w:eastAsia="Times New Roman" w:cs="Times New Roman"/>
          <w:szCs w:val="24"/>
        </w:rPr>
        <w:t>care este activă pe piața muncii sau în domeniile educației, formării, tineretului, cercetării și inovării</w:t>
      </w:r>
      <w:r w:rsidR="00995B37" w:rsidRPr="00B96F00">
        <w:t xml:space="preserve"> </w:t>
      </w:r>
      <w:r w:rsidRPr="00B96F00">
        <w:t xml:space="preserve">la facultățile UAIC în anul academic precedent (încheiat);  </w:t>
      </w:r>
    </w:p>
    <w:p w14:paraId="6BBF707F" w14:textId="77777777" w:rsidR="00F37B3B" w:rsidRPr="00B96F00" w:rsidRDefault="00F37B3B" w:rsidP="00F906F6">
      <w:pPr>
        <w:pStyle w:val="ListParagraph"/>
        <w:numPr>
          <w:ilvl w:val="0"/>
          <w:numId w:val="4"/>
        </w:numPr>
      </w:pPr>
      <w:r w:rsidRPr="00B96F00">
        <w:t>Se adună cele două totaluri și se obține numărul total de mobilități Erasmus+ pe fiecare facultate;</w:t>
      </w:r>
    </w:p>
    <w:p w14:paraId="2A4BBB6A" w14:textId="77777777" w:rsidR="00F37B3B" w:rsidRPr="00B96F00" w:rsidRDefault="00F37B3B" w:rsidP="00F906F6">
      <w:pPr>
        <w:pStyle w:val="ListParagraph"/>
        <w:numPr>
          <w:ilvl w:val="0"/>
          <w:numId w:val="4"/>
        </w:numPr>
      </w:pPr>
      <w:r w:rsidRPr="00B96F00">
        <w:t xml:space="preserve">Se calculează procentajul reprezentat de numărul total general de mobilități Erasmus+ pe facultate din numărul total general de mobilități Erasmus+ realizate la nivel de universitate. </w:t>
      </w:r>
      <w:r w:rsidRPr="00B96F00">
        <w:lastRenderedPageBreak/>
        <w:t>Acesta este procentajul din suma totală pentru mobilități de predare (STA) primită de UAIC care va fi alocat fiecărei facultăți.</w:t>
      </w:r>
    </w:p>
    <w:p w14:paraId="36618DFA" w14:textId="77777777" w:rsidR="00F37B3B" w:rsidRPr="00B96F00" w:rsidRDefault="00F37B3B" w:rsidP="00F906F6">
      <w:pPr>
        <w:pStyle w:val="ListParagraph"/>
        <w:numPr>
          <w:ilvl w:val="0"/>
          <w:numId w:val="4"/>
        </w:numPr>
      </w:pPr>
      <w:r w:rsidRPr="00B96F00">
        <w:t xml:space="preserve">Numărul minim de mobilități de predare pentru fiecare facultate este de 1. </w:t>
      </w:r>
    </w:p>
    <w:p w14:paraId="579079B3" w14:textId="77777777" w:rsidR="00F37B3B" w:rsidRPr="00B96F00" w:rsidRDefault="00F37B3B" w:rsidP="00F37B3B">
      <w:pPr>
        <w:widowControl w:val="0"/>
        <w:pBdr>
          <w:top w:val="nil"/>
          <w:left w:val="nil"/>
          <w:bottom w:val="nil"/>
          <w:right w:val="nil"/>
          <w:between w:val="nil"/>
        </w:pBdr>
        <w:tabs>
          <w:tab w:val="left" w:pos="-720"/>
        </w:tabs>
        <w:ind w:hanging="2"/>
        <w:rPr>
          <w:rFonts w:eastAsia="Times New Roman" w:cs="Times New Roman"/>
          <w:szCs w:val="24"/>
        </w:rPr>
      </w:pPr>
      <w:r w:rsidRPr="00B96F00">
        <w:rPr>
          <w:rFonts w:eastAsia="Times New Roman" w:cs="Times New Roman"/>
          <w:szCs w:val="24"/>
        </w:rPr>
        <w:t>(3) În cazuri excepționale, cu scopul asigurării unei absorbții optime a fondurilor contractate la nivel instituțional, se pot face selecții fără respectarea alocării fondurilor. Aceste situații vor fi detaliate în documentația aferentă apelurilor respective la candidaturi.</w:t>
      </w:r>
    </w:p>
    <w:p w14:paraId="5C99A59D" w14:textId="3A9A4EEC" w:rsidR="00F37B3B" w:rsidRDefault="00F37B3B" w:rsidP="00F37B3B">
      <w:pPr>
        <w:widowControl w:val="0"/>
        <w:pBdr>
          <w:top w:val="nil"/>
          <w:left w:val="nil"/>
          <w:bottom w:val="nil"/>
          <w:right w:val="nil"/>
          <w:between w:val="nil"/>
        </w:pBdr>
        <w:tabs>
          <w:tab w:val="left" w:pos="-720"/>
        </w:tabs>
        <w:ind w:hanging="2"/>
        <w:rPr>
          <w:rFonts w:eastAsia="Times New Roman" w:cs="Times New Roman"/>
          <w:szCs w:val="24"/>
        </w:rPr>
      </w:pPr>
      <w:bookmarkStart w:id="19" w:name="_heading=h.35nkun2" w:colFirst="0" w:colLast="0"/>
      <w:bookmarkEnd w:id="19"/>
      <w:r w:rsidRPr="00B96F00">
        <w:rPr>
          <w:rFonts w:eastAsia="Times New Roman" w:cs="Times New Roman"/>
          <w:szCs w:val="24"/>
        </w:rPr>
        <w:t xml:space="preserve">(4) Mijloacele de mediatizare și promovare a mobilităților de predare disponibile pentru selecție includ: avizierul </w:t>
      </w:r>
      <w:r w:rsidR="00DA1A32">
        <w:rPr>
          <w:rFonts w:eastAsia="Times New Roman" w:cs="Times New Roman"/>
          <w:szCs w:val="24"/>
        </w:rPr>
        <w:t>CE</w:t>
      </w:r>
      <w:r w:rsidRPr="00B96F00">
        <w:rPr>
          <w:rFonts w:eastAsia="Times New Roman" w:cs="Times New Roman"/>
          <w:szCs w:val="24"/>
        </w:rPr>
        <w:t>+, avizierele facultăților, site-ul www.uaic.ro, site-urile facultăților, e-mail, mijloace de comunicare socială, materiale informative.</w:t>
      </w:r>
    </w:p>
    <w:p w14:paraId="0D734CDB" w14:textId="77777777" w:rsidR="00F37B3B" w:rsidRPr="00F37B3B" w:rsidRDefault="00F37B3B" w:rsidP="00F906F6">
      <w:pPr>
        <w:pStyle w:val="ListParagraph"/>
        <w:numPr>
          <w:ilvl w:val="0"/>
          <w:numId w:val="2"/>
        </w:numPr>
        <w:tabs>
          <w:tab w:val="left" w:pos="851"/>
        </w:tabs>
        <w:ind w:left="0" w:firstLine="0"/>
        <w:rPr>
          <w:color w:val="000000" w:themeColor="text1"/>
          <w:szCs w:val="24"/>
        </w:rPr>
      </w:pPr>
      <w:r w:rsidRPr="00F37B3B">
        <w:rPr>
          <w:b/>
          <w:color w:val="000000" w:themeColor="text1"/>
          <w:szCs w:val="24"/>
        </w:rPr>
        <w:t>Criteriile de eligibilitate și selecție pentru mobilitățile de predare (STA) / de formare (STT)</w:t>
      </w:r>
    </w:p>
    <w:p w14:paraId="1B5838B7" w14:textId="77777777" w:rsidR="00F37B3B" w:rsidRPr="00A159BD" w:rsidRDefault="00F37B3B" w:rsidP="00A159BD">
      <w:pPr>
        <w:shd w:val="clear" w:color="auto" w:fill="FFFFFF" w:themeFill="background1"/>
        <w:ind w:hanging="2"/>
        <w:rPr>
          <w:rFonts w:eastAsia="Times New Roman" w:cs="Times New Roman"/>
          <w:szCs w:val="24"/>
        </w:rPr>
      </w:pPr>
      <w:r w:rsidRPr="00B96F00">
        <w:rPr>
          <w:rFonts w:eastAsia="Times New Roman" w:cs="Times New Roman"/>
          <w:szCs w:val="24"/>
        </w:rPr>
        <w:t xml:space="preserve">(1) </w:t>
      </w:r>
      <w:r w:rsidRPr="00995B37">
        <w:rPr>
          <w:rFonts w:eastAsia="Times New Roman" w:cs="Times New Roman"/>
          <w:szCs w:val="24"/>
        </w:rPr>
        <w:t xml:space="preserve">Cadrele didactice </w:t>
      </w:r>
      <w:r w:rsidRPr="00A159BD">
        <w:rPr>
          <w:rFonts w:eastAsia="Times New Roman" w:cs="Times New Roman"/>
          <w:szCs w:val="24"/>
        </w:rPr>
        <w:t>UAIC pot beneficia de mobilități de predare și de mobilități combinate de predare și formare.</w:t>
      </w:r>
    </w:p>
    <w:p w14:paraId="2E188243" w14:textId="03732492" w:rsidR="009A1B75" w:rsidRPr="00A159BD" w:rsidRDefault="00F37B3B" w:rsidP="00A159BD">
      <w:pPr>
        <w:shd w:val="clear" w:color="auto" w:fill="FFFFFF" w:themeFill="background1"/>
        <w:ind w:hanging="2"/>
        <w:rPr>
          <w:rFonts w:eastAsia="Times New Roman" w:cs="Times New Roman"/>
          <w:szCs w:val="24"/>
        </w:rPr>
      </w:pPr>
      <w:r w:rsidRPr="00A159BD">
        <w:rPr>
          <w:rFonts w:eastAsia="Times New Roman" w:cs="Times New Roman"/>
          <w:szCs w:val="24"/>
        </w:rPr>
        <w:t>(2</w:t>
      </w:r>
      <w:r w:rsidR="009A1B75" w:rsidRPr="00A159BD">
        <w:rPr>
          <w:rFonts w:eastAsia="Times New Roman" w:cs="Times New Roman"/>
          <w:szCs w:val="24"/>
        </w:rPr>
        <w:t xml:space="preserve"> Pot beneficia de mobilități de formare </w:t>
      </w:r>
      <w:r w:rsidR="009A1B75" w:rsidRPr="00A159BD">
        <w:t>membrii personalului care își desfășoară activitatea</w:t>
      </w:r>
      <w:r w:rsidR="009A1B75" w:rsidRPr="00A159BD">
        <w:rPr>
          <w:rFonts w:eastAsia="Times New Roman" w:cs="Times New Roman"/>
          <w:szCs w:val="24"/>
        </w:rPr>
        <w:t xml:space="preserve"> în cadrul UAIC, în vederea îmbunătățirii serviciilor universității.</w:t>
      </w:r>
    </w:p>
    <w:p w14:paraId="500BD764" w14:textId="7D4A02D4" w:rsidR="00F37B3B" w:rsidRPr="00A159BD" w:rsidRDefault="009A1B75" w:rsidP="00A159BD">
      <w:pPr>
        <w:shd w:val="clear" w:color="auto" w:fill="FFFFFF" w:themeFill="background1"/>
        <w:ind w:hanging="2"/>
        <w:rPr>
          <w:rFonts w:eastAsia="Times New Roman" w:cs="Times New Roman"/>
          <w:szCs w:val="24"/>
        </w:rPr>
      </w:pPr>
      <w:r w:rsidRPr="00A159BD">
        <w:rPr>
          <w:rFonts w:eastAsia="Times New Roman" w:cs="Times New Roman"/>
          <w:szCs w:val="24"/>
        </w:rPr>
        <w:t xml:space="preserve"> </w:t>
      </w:r>
      <w:r w:rsidR="00F37B3B" w:rsidRPr="00A159BD">
        <w:rPr>
          <w:rFonts w:eastAsia="Times New Roman" w:cs="Times New Roman"/>
          <w:szCs w:val="24"/>
        </w:rPr>
        <w:t xml:space="preserve">(3) Personalul invitat </w:t>
      </w:r>
      <w:r w:rsidR="00995B37" w:rsidRPr="00A159BD">
        <w:rPr>
          <w:rFonts w:eastAsia="Times New Roman" w:cs="Times New Roman"/>
          <w:szCs w:val="24"/>
        </w:rPr>
        <w:t xml:space="preserve">dintr-o organizație publică sau privată (care nu deține o Cartă Erasmus), care este activă pe piața muncii sau în domeniile educației, formării, tineretului, cercetării și inovării </w:t>
      </w:r>
      <w:r w:rsidR="00F37B3B" w:rsidRPr="00A159BD">
        <w:rPr>
          <w:rFonts w:eastAsia="Times New Roman" w:cs="Times New Roman"/>
          <w:szCs w:val="24"/>
        </w:rPr>
        <w:t>poate desfășura o mobilitate de predare la UAIC.</w:t>
      </w:r>
    </w:p>
    <w:p w14:paraId="7152E8D9" w14:textId="77777777" w:rsidR="00F37B3B" w:rsidRPr="00A159BD" w:rsidRDefault="00F37B3B" w:rsidP="00A159BD">
      <w:pPr>
        <w:shd w:val="clear" w:color="auto" w:fill="FFFFFF" w:themeFill="background1"/>
        <w:ind w:hanging="2"/>
        <w:rPr>
          <w:rFonts w:eastAsia="Times New Roman" w:cs="Times New Roman"/>
          <w:szCs w:val="24"/>
        </w:rPr>
      </w:pPr>
      <w:bookmarkStart w:id="20" w:name="_heading=h.1ksv4uv" w:colFirst="0" w:colLast="0"/>
      <w:bookmarkEnd w:id="20"/>
      <w:r w:rsidRPr="00A159BD">
        <w:rPr>
          <w:rFonts w:eastAsia="Times New Roman" w:cs="Times New Roman"/>
          <w:szCs w:val="24"/>
        </w:rPr>
        <w:t>(4) Criteriile academice de eligibilitate și conținutul dosarului de candidatură sunt menționate în documentația aferentă apelurilor la candidaturi, cu respectarea reglementărilor din Ghidul Programului Erasmus+.</w:t>
      </w:r>
    </w:p>
    <w:p w14:paraId="14BBBEA7" w14:textId="77777777" w:rsidR="00F37B3B" w:rsidRPr="00A159BD" w:rsidRDefault="00F37B3B" w:rsidP="00A159BD">
      <w:pPr>
        <w:pStyle w:val="ListParagraph"/>
        <w:numPr>
          <w:ilvl w:val="0"/>
          <w:numId w:val="2"/>
        </w:numPr>
        <w:shd w:val="clear" w:color="auto" w:fill="FFFFFF" w:themeFill="background1"/>
        <w:tabs>
          <w:tab w:val="left" w:pos="851"/>
        </w:tabs>
        <w:ind w:left="0" w:firstLine="0"/>
        <w:rPr>
          <w:color w:val="000000" w:themeColor="text1"/>
          <w:szCs w:val="24"/>
        </w:rPr>
      </w:pPr>
      <w:r w:rsidRPr="00A159BD">
        <w:rPr>
          <w:b/>
          <w:color w:val="000000" w:themeColor="text1"/>
          <w:szCs w:val="24"/>
        </w:rPr>
        <w:t>Desfășurarea selecțiilor pentru mobilități de predare (STA)</w:t>
      </w:r>
    </w:p>
    <w:p w14:paraId="018DBCDA" w14:textId="45DE62F1" w:rsidR="00F37B3B" w:rsidRPr="00A159BD" w:rsidRDefault="00F37B3B" w:rsidP="00A159BD">
      <w:pPr>
        <w:widowControl w:val="0"/>
        <w:pBdr>
          <w:top w:val="nil"/>
          <w:left w:val="nil"/>
          <w:bottom w:val="nil"/>
          <w:right w:val="nil"/>
          <w:between w:val="nil"/>
        </w:pBdr>
        <w:shd w:val="clear" w:color="auto" w:fill="FFFFFF" w:themeFill="background1"/>
        <w:tabs>
          <w:tab w:val="left" w:pos="-720"/>
        </w:tabs>
        <w:ind w:hanging="2"/>
        <w:rPr>
          <w:rFonts w:eastAsia="Times New Roman" w:cs="Times New Roman"/>
          <w:szCs w:val="24"/>
        </w:rPr>
      </w:pPr>
      <w:r w:rsidRPr="00A159BD">
        <w:rPr>
          <w:rFonts w:eastAsia="Times New Roman" w:cs="Times New Roman"/>
          <w:szCs w:val="24"/>
        </w:rPr>
        <w:t xml:space="preserve">(1) </w:t>
      </w:r>
      <w:r w:rsidR="00DA1A32" w:rsidRPr="00A159BD">
        <w:rPr>
          <w:rFonts w:eastAsia="Times New Roman" w:cs="Times New Roman"/>
          <w:szCs w:val="24"/>
        </w:rPr>
        <w:t>CE</w:t>
      </w:r>
      <w:r w:rsidRPr="00A159BD">
        <w:rPr>
          <w:rFonts w:eastAsia="Times New Roman" w:cs="Times New Roman"/>
          <w:szCs w:val="24"/>
        </w:rPr>
        <w:t xml:space="preserve">+ comunică facultăților numărul de mobilități de predare (STA) disponibile pentru selecție și termenul limită până la care facultățile pot organiza selecții. </w:t>
      </w:r>
    </w:p>
    <w:p w14:paraId="3592A2CE" w14:textId="77777777" w:rsidR="00F37B3B" w:rsidRPr="00A159BD" w:rsidRDefault="00F37B3B" w:rsidP="00A159BD">
      <w:pPr>
        <w:shd w:val="clear" w:color="auto" w:fill="FFFFFF" w:themeFill="background1"/>
        <w:ind w:hanging="2"/>
        <w:rPr>
          <w:rFonts w:eastAsia="Times New Roman" w:cs="Times New Roman"/>
          <w:szCs w:val="24"/>
        </w:rPr>
      </w:pPr>
      <w:r w:rsidRPr="00A159BD">
        <w:rPr>
          <w:rFonts w:eastAsia="Times New Roman" w:cs="Times New Roman"/>
          <w:szCs w:val="24"/>
        </w:rPr>
        <w:t>(2) Dosarele de candidatură se depun la coordonatorul Erasmus+ la nivel de facultate sau la secretariatul facultății și se arhivează timp de 5 ani.</w:t>
      </w:r>
    </w:p>
    <w:p w14:paraId="557C87BC" w14:textId="77777777" w:rsidR="00F37B3B" w:rsidRPr="00A159BD" w:rsidRDefault="00F37B3B" w:rsidP="00A159BD">
      <w:pPr>
        <w:shd w:val="clear" w:color="auto" w:fill="FFFFFF" w:themeFill="background1"/>
        <w:ind w:hanging="2"/>
        <w:rPr>
          <w:rFonts w:eastAsia="Times New Roman" w:cs="Times New Roman"/>
          <w:szCs w:val="24"/>
        </w:rPr>
      </w:pPr>
      <w:r w:rsidRPr="00A159BD">
        <w:rPr>
          <w:rFonts w:eastAsia="Times New Roman" w:cs="Times New Roman"/>
          <w:szCs w:val="24"/>
        </w:rPr>
        <w:t>(3) Dosarele de candidatură se verifică (pentru îndeplinirea condițiilor de eligibilitate), se evaluează și se ierarhizează de către comisia de selecție pentru mobilități de predare (STA).</w:t>
      </w:r>
    </w:p>
    <w:p w14:paraId="257026DE" w14:textId="4535C767" w:rsidR="00F37B3B" w:rsidRPr="00A159BD" w:rsidRDefault="00F37B3B" w:rsidP="00A159BD">
      <w:pPr>
        <w:shd w:val="clear" w:color="auto" w:fill="FFFFFF" w:themeFill="background1"/>
        <w:ind w:hanging="2"/>
        <w:rPr>
          <w:rFonts w:eastAsia="Times New Roman" w:cs="Times New Roman"/>
          <w:szCs w:val="24"/>
        </w:rPr>
      </w:pPr>
      <w:r w:rsidRPr="00A159BD">
        <w:rPr>
          <w:rFonts w:eastAsia="Times New Roman" w:cs="Times New Roman"/>
          <w:szCs w:val="24"/>
        </w:rPr>
        <w:t xml:space="preserve">(4) În caz de egalitate după criteriile </w:t>
      </w:r>
      <w:r w:rsidR="009A1B75" w:rsidRPr="00A159BD">
        <w:rPr>
          <w:rFonts w:eastAsia="Times New Roman" w:cs="Times New Roman"/>
          <w:szCs w:val="24"/>
        </w:rPr>
        <w:t>precizate în apelul la candidaturi</w:t>
      </w:r>
      <w:r w:rsidRPr="00A159BD">
        <w:rPr>
          <w:rFonts w:eastAsia="Times New Roman" w:cs="Times New Roman"/>
          <w:szCs w:val="24"/>
        </w:rPr>
        <w:t xml:space="preserve">, au prioritate candidații care au beneficiat de un număr mai mic de oportunități Erasmus </w:t>
      </w:r>
      <w:r w:rsidR="009A1B75" w:rsidRPr="00A159BD">
        <w:rPr>
          <w:rFonts w:eastAsia="Times New Roman" w:cs="Times New Roman"/>
          <w:szCs w:val="24"/>
        </w:rPr>
        <w:t>în ultimii 5 ani academici</w:t>
      </w:r>
      <w:r w:rsidRPr="00A159BD">
        <w:rPr>
          <w:rFonts w:eastAsia="Times New Roman" w:cs="Times New Roman"/>
          <w:szCs w:val="24"/>
        </w:rPr>
        <w:t>.</w:t>
      </w:r>
    </w:p>
    <w:p w14:paraId="5A8FD7E2" w14:textId="6AEE7F31" w:rsidR="00F37B3B" w:rsidRPr="00A159BD" w:rsidRDefault="00F37B3B" w:rsidP="00A159BD">
      <w:pPr>
        <w:shd w:val="clear" w:color="auto" w:fill="FFFFFF" w:themeFill="background1"/>
        <w:ind w:hanging="2"/>
        <w:rPr>
          <w:rFonts w:eastAsia="Times New Roman" w:cs="Times New Roman"/>
          <w:szCs w:val="24"/>
        </w:rPr>
      </w:pPr>
      <w:r w:rsidRPr="00A159BD">
        <w:rPr>
          <w:rFonts w:eastAsia="Times New Roman" w:cs="Times New Roman"/>
          <w:szCs w:val="24"/>
        </w:rPr>
        <w:lastRenderedPageBreak/>
        <w:t xml:space="preserve">(5) După finalizarea procesului de selecție, coordonatorii Erasmus+ pe facultăți depun la </w:t>
      </w:r>
      <w:r w:rsidR="00DA1A32" w:rsidRPr="00A159BD">
        <w:rPr>
          <w:rFonts w:eastAsia="Times New Roman" w:cs="Times New Roman"/>
          <w:szCs w:val="24"/>
        </w:rPr>
        <w:t>CE</w:t>
      </w:r>
      <w:r w:rsidRPr="00A159BD">
        <w:rPr>
          <w:rFonts w:eastAsia="Times New Roman" w:cs="Times New Roman"/>
          <w:szCs w:val="24"/>
        </w:rPr>
        <w:t xml:space="preserve">+ procesele-verbale de selecție care sunt supuse aprobării </w:t>
      </w:r>
      <w:r w:rsidR="001E770D" w:rsidRPr="00A159BD">
        <w:rPr>
          <w:rFonts w:eastAsia="Times New Roman" w:cs="Times New Roman"/>
          <w:szCs w:val="24"/>
        </w:rPr>
        <w:t>Rectorului.</w:t>
      </w:r>
    </w:p>
    <w:p w14:paraId="5B59CCA5" w14:textId="77777777" w:rsidR="00F37B3B" w:rsidRPr="00B96F00" w:rsidRDefault="00F37B3B" w:rsidP="00A159BD">
      <w:pPr>
        <w:shd w:val="clear" w:color="auto" w:fill="FFFFFF" w:themeFill="background1"/>
        <w:ind w:hanging="2"/>
        <w:rPr>
          <w:rFonts w:eastAsia="Times New Roman" w:cs="Times New Roman"/>
          <w:szCs w:val="24"/>
        </w:rPr>
      </w:pPr>
      <w:r w:rsidRPr="00A159BD">
        <w:rPr>
          <w:rFonts w:eastAsia="Times New Roman" w:cs="Times New Roman"/>
          <w:szCs w:val="24"/>
        </w:rPr>
        <w:t xml:space="preserve">Devin </w:t>
      </w:r>
      <w:r w:rsidRPr="00A159BD">
        <w:rPr>
          <w:rFonts w:eastAsia="Times New Roman" w:cs="Times New Roman"/>
          <w:i/>
          <w:szCs w:val="24"/>
        </w:rPr>
        <w:t>titulari</w:t>
      </w:r>
      <w:r w:rsidRPr="00A159BD">
        <w:rPr>
          <w:rFonts w:eastAsia="Times New Roman" w:cs="Times New Roman"/>
          <w:szCs w:val="24"/>
        </w:rPr>
        <w:t xml:space="preserve"> de mobilitate acei candidați din ierarhia descrescătoare de selecție până la care ajung fondurile alocate facultății respective. Ceilalți candidați care îndeplinesc</w:t>
      </w:r>
      <w:r w:rsidRPr="00B96F00">
        <w:rPr>
          <w:rFonts w:eastAsia="Times New Roman" w:cs="Times New Roman"/>
          <w:szCs w:val="24"/>
        </w:rPr>
        <w:t xml:space="preserve"> criteriile de eligibilitate devin </w:t>
      </w:r>
      <w:r w:rsidRPr="00B96F00">
        <w:rPr>
          <w:rFonts w:eastAsia="Times New Roman" w:cs="Times New Roman"/>
          <w:i/>
          <w:szCs w:val="24"/>
        </w:rPr>
        <w:t>rezerve</w:t>
      </w:r>
      <w:r w:rsidRPr="00B96F00">
        <w:rPr>
          <w:rFonts w:eastAsia="Times New Roman" w:cs="Times New Roman"/>
          <w:szCs w:val="24"/>
        </w:rPr>
        <w:t xml:space="preserve">, având posibilitatea de obținere a mobilității, în aceeași ordine a ierarhiei, în cazul unor renunțări sau a unor redistribuiri/ suplimentări de fonduri. Acei candidați care nu îndeplinesc criteriile de eligibilitate și/sau selecție sunt considerați </w:t>
      </w:r>
      <w:r w:rsidRPr="00B96F00">
        <w:rPr>
          <w:rFonts w:eastAsia="Times New Roman" w:cs="Times New Roman"/>
          <w:i/>
          <w:szCs w:val="24"/>
        </w:rPr>
        <w:t>respinși</w:t>
      </w:r>
      <w:r w:rsidRPr="00B96F00">
        <w:rPr>
          <w:rFonts w:eastAsia="Times New Roman" w:cs="Times New Roman"/>
          <w:szCs w:val="24"/>
        </w:rPr>
        <w:t>.</w:t>
      </w:r>
    </w:p>
    <w:p w14:paraId="1F0CC417" w14:textId="77777777" w:rsidR="00F37B3B" w:rsidRPr="00B96F00" w:rsidRDefault="00F37B3B" w:rsidP="00F37B3B">
      <w:pPr>
        <w:ind w:hanging="2"/>
        <w:rPr>
          <w:rFonts w:eastAsia="Times New Roman" w:cs="Times New Roman"/>
          <w:szCs w:val="24"/>
        </w:rPr>
      </w:pPr>
      <w:r w:rsidRPr="00B96F00">
        <w:rPr>
          <w:rFonts w:eastAsia="Times New Roman" w:cs="Times New Roman"/>
          <w:szCs w:val="24"/>
        </w:rPr>
        <w:t xml:space="preserve">Listele cu candidații </w:t>
      </w:r>
      <w:r w:rsidRPr="00B96F00">
        <w:rPr>
          <w:rFonts w:eastAsia="Times New Roman" w:cs="Times New Roman"/>
          <w:i/>
          <w:szCs w:val="24"/>
        </w:rPr>
        <w:t>admiși, rezerve</w:t>
      </w:r>
      <w:r w:rsidRPr="00B96F00">
        <w:rPr>
          <w:rFonts w:eastAsia="Times New Roman" w:cs="Times New Roman"/>
          <w:szCs w:val="24"/>
        </w:rPr>
        <w:t xml:space="preserve"> și </w:t>
      </w:r>
      <w:r w:rsidRPr="00B96F00">
        <w:rPr>
          <w:rFonts w:eastAsia="Times New Roman" w:cs="Times New Roman"/>
          <w:i/>
          <w:szCs w:val="24"/>
        </w:rPr>
        <w:t>respinși</w:t>
      </w:r>
      <w:r w:rsidRPr="00B96F00">
        <w:rPr>
          <w:rFonts w:eastAsia="Times New Roman" w:cs="Times New Roman"/>
          <w:szCs w:val="24"/>
        </w:rPr>
        <w:t xml:space="preserve"> se comunică în cel mai scurt timp, conform celor anunțate în calendarul selecției.</w:t>
      </w:r>
    </w:p>
    <w:p w14:paraId="47CB5A48" w14:textId="77777777" w:rsidR="00F37B3B" w:rsidRPr="00A159BD" w:rsidRDefault="00F37B3B" w:rsidP="00F37B3B">
      <w:pPr>
        <w:ind w:hanging="2"/>
        <w:rPr>
          <w:rFonts w:eastAsia="Times New Roman" w:cs="Times New Roman"/>
          <w:szCs w:val="24"/>
        </w:rPr>
      </w:pPr>
      <w:r>
        <w:rPr>
          <w:rFonts w:eastAsia="Times New Roman" w:cs="Times New Roman"/>
          <w:szCs w:val="24"/>
        </w:rPr>
        <w:t>(6</w:t>
      </w:r>
      <w:r w:rsidRPr="00B96F00">
        <w:rPr>
          <w:rFonts w:eastAsia="Times New Roman" w:cs="Times New Roman"/>
          <w:szCs w:val="24"/>
        </w:rPr>
        <w:t xml:space="preserve">) Candidații de pe lista de </w:t>
      </w:r>
      <w:r w:rsidRPr="00B96F00">
        <w:rPr>
          <w:rFonts w:eastAsia="Times New Roman" w:cs="Times New Roman"/>
          <w:i/>
          <w:szCs w:val="24"/>
        </w:rPr>
        <w:t>rezerve</w:t>
      </w:r>
      <w:r w:rsidRPr="00B96F00">
        <w:rPr>
          <w:rFonts w:eastAsia="Times New Roman" w:cs="Times New Roman"/>
          <w:szCs w:val="24"/>
        </w:rPr>
        <w:t xml:space="preserve"> pot beneficia de mobilitate Erasmus+ fără finanțare (</w:t>
      </w:r>
      <w:r w:rsidRPr="00B96F00">
        <w:rPr>
          <w:rFonts w:eastAsia="Times New Roman" w:cs="Times New Roman"/>
          <w:i/>
          <w:szCs w:val="24"/>
        </w:rPr>
        <w:t>zero grant</w:t>
      </w:r>
      <w:r w:rsidRPr="00B96F00">
        <w:rPr>
          <w:rFonts w:eastAsia="Times New Roman" w:cs="Times New Roman"/>
          <w:szCs w:val="24"/>
        </w:rPr>
        <w:t xml:space="preserve">), acoperindu-și integral, din fonduri personale, cheltuielile pe </w:t>
      </w:r>
      <w:r w:rsidRPr="00A159BD">
        <w:rPr>
          <w:rFonts w:eastAsia="Times New Roman" w:cs="Times New Roman"/>
          <w:szCs w:val="24"/>
        </w:rPr>
        <w:t>care le implică perioada de predare în străinătate. Ei au, însă, toate celelalte drepturi și obligații ale unui beneficiar Erasmus+.</w:t>
      </w:r>
    </w:p>
    <w:p w14:paraId="5F535146" w14:textId="6C7B394E" w:rsidR="00F37B3B" w:rsidRPr="00A159BD" w:rsidRDefault="00F37B3B" w:rsidP="00F37B3B">
      <w:pPr>
        <w:ind w:hanging="2"/>
        <w:rPr>
          <w:rFonts w:eastAsia="Times New Roman" w:cs="Times New Roman"/>
          <w:szCs w:val="24"/>
        </w:rPr>
      </w:pPr>
      <w:r w:rsidRPr="00A159BD">
        <w:rPr>
          <w:rFonts w:eastAsia="Times New Roman" w:cs="Times New Roman"/>
          <w:szCs w:val="24"/>
        </w:rPr>
        <w:t>(7) Eventualele contestații se pot depune la facultate și sunt soluționate de către comisia de contestații, conform calendarului anunțat</w:t>
      </w:r>
      <w:r w:rsidR="009A1B75" w:rsidRPr="00A159BD">
        <w:rPr>
          <w:rFonts w:eastAsia="Times New Roman" w:cs="Times New Roman"/>
          <w:szCs w:val="24"/>
        </w:rPr>
        <w:t xml:space="preserve"> în apelul la candidaturi</w:t>
      </w:r>
      <w:r w:rsidRPr="00A159BD">
        <w:rPr>
          <w:rFonts w:eastAsia="Times New Roman" w:cs="Times New Roman"/>
          <w:szCs w:val="24"/>
        </w:rPr>
        <w:t>.</w:t>
      </w:r>
    </w:p>
    <w:p w14:paraId="1A61D175" w14:textId="3FEA6E18" w:rsidR="00F37B3B" w:rsidRPr="00A159BD" w:rsidRDefault="00F37B3B" w:rsidP="00F37B3B">
      <w:pPr>
        <w:ind w:hanging="2"/>
        <w:rPr>
          <w:rFonts w:eastAsia="Times New Roman" w:cs="Times New Roman"/>
          <w:szCs w:val="24"/>
        </w:rPr>
      </w:pPr>
      <w:r w:rsidRPr="00A159BD">
        <w:rPr>
          <w:rFonts w:eastAsia="Times New Roman" w:cs="Times New Roman"/>
          <w:szCs w:val="24"/>
        </w:rPr>
        <w:t xml:space="preserve">(8) Orice modificare aprobată ulterior de comisia de selecție (titularizarea candidaților de pe lista de rezerve care pot beneficia de mobilitate în urma unei renunțări sau în urma suplimentării de fonduri etc.) se comunică printr-o anexă la procesul-verbal semnată de aceeași comisie și trimisă la </w:t>
      </w:r>
      <w:r w:rsidR="00DA1A32" w:rsidRPr="00A159BD">
        <w:rPr>
          <w:rFonts w:eastAsia="Times New Roman" w:cs="Times New Roman"/>
          <w:szCs w:val="24"/>
        </w:rPr>
        <w:t>CE</w:t>
      </w:r>
      <w:r w:rsidRPr="00A159BD">
        <w:rPr>
          <w:rFonts w:eastAsia="Times New Roman" w:cs="Times New Roman"/>
          <w:szCs w:val="24"/>
        </w:rPr>
        <w:t>+.</w:t>
      </w:r>
    </w:p>
    <w:p w14:paraId="35AD45FA" w14:textId="3522E990" w:rsidR="00F37B3B" w:rsidRPr="00A159BD" w:rsidRDefault="00F37B3B" w:rsidP="00F37B3B">
      <w:pPr>
        <w:widowControl w:val="0"/>
        <w:pBdr>
          <w:top w:val="nil"/>
          <w:left w:val="nil"/>
          <w:bottom w:val="nil"/>
          <w:right w:val="nil"/>
          <w:between w:val="nil"/>
        </w:pBdr>
        <w:tabs>
          <w:tab w:val="left" w:pos="-720"/>
        </w:tabs>
        <w:ind w:hanging="2"/>
        <w:rPr>
          <w:rFonts w:eastAsia="Times New Roman" w:cs="Times New Roman"/>
          <w:szCs w:val="24"/>
        </w:rPr>
      </w:pPr>
      <w:r w:rsidRPr="00A159BD">
        <w:rPr>
          <w:rFonts w:eastAsia="Times New Roman" w:cs="Times New Roman"/>
          <w:szCs w:val="24"/>
        </w:rPr>
        <w:t xml:space="preserve">(9) În cazul în care, după termenul limită, o facultate nu angajează în totalitate fondurile care i-au fost alocate, </w:t>
      </w:r>
      <w:r w:rsidR="00DA1A32" w:rsidRPr="00A159BD">
        <w:rPr>
          <w:rFonts w:eastAsia="Times New Roman" w:cs="Times New Roman"/>
          <w:szCs w:val="24"/>
        </w:rPr>
        <w:t>CE</w:t>
      </w:r>
      <w:r w:rsidRPr="00A159BD">
        <w:rPr>
          <w:rFonts w:eastAsia="Times New Roman" w:cs="Times New Roman"/>
          <w:szCs w:val="24"/>
        </w:rPr>
        <w:t xml:space="preserve">+ redistribuie fondurile către facultățile unde, conform proceselor-verbale de la selecțiile încheiate, există cadre didactice cu statut de </w:t>
      </w:r>
      <w:r w:rsidRPr="00A159BD">
        <w:rPr>
          <w:rFonts w:eastAsia="Times New Roman" w:cs="Times New Roman"/>
          <w:i/>
          <w:szCs w:val="24"/>
        </w:rPr>
        <w:t>rezervă</w:t>
      </w:r>
      <w:r w:rsidRPr="00A159BD">
        <w:rPr>
          <w:rFonts w:eastAsia="Times New Roman" w:cs="Times New Roman"/>
          <w:szCs w:val="24"/>
        </w:rPr>
        <w:t>.</w:t>
      </w:r>
    </w:p>
    <w:p w14:paraId="536264CE" w14:textId="66094B5A" w:rsidR="00F37B3B" w:rsidRPr="00A159BD" w:rsidRDefault="00F37B3B" w:rsidP="00F37B3B">
      <w:pPr>
        <w:widowControl w:val="0"/>
        <w:pBdr>
          <w:top w:val="nil"/>
          <w:left w:val="nil"/>
          <w:bottom w:val="nil"/>
          <w:right w:val="nil"/>
          <w:between w:val="nil"/>
        </w:pBdr>
        <w:tabs>
          <w:tab w:val="left" w:pos="-720"/>
        </w:tabs>
        <w:ind w:hanging="2"/>
        <w:rPr>
          <w:rFonts w:eastAsia="Times New Roman" w:cs="Times New Roman"/>
          <w:szCs w:val="24"/>
        </w:rPr>
      </w:pPr>
      <w:r w:rsidRPr="00A159BD">
        <w:rPr>
          <w:rFonts w:eastAsia="Times New Roman" w:cs="Times New Roman"/>
          <w:szCs w:val="24"/>
        </w:rPr>
        <w:t xml:space="preserve">(10) În cazul în care rămân fonduri disponibile după etapa de redistribuire către facultățile unde, conform proceselor-verbale de la selecțiile încheiate, există cadre didactice cu statut de </w:t>
      </w:r>
      <w:r w:rsidRPr="00A159BD">
        <w:rPr>
          <w:rFonts w:eastAsia="Times New Roman" w:cs="Times New Roman"/>
          <w:i/>
          <w:szCs w:val="24"/>
        </w:rPr>
        <w:t>rezervă</w:t>
      </w:r>
      <w:r w:rsidRPr="00A159BD">
        <w:rPr>
          <w:rFonts w:eastAsia="Times New Roman" w:cs="Times New Roman"/>
          <w:szCs w:val="24"/>
        </w:rPr>
        <w:t xml:space="preserve">, </w:t>
      </w:r>
      <w:r w:rsidR="00DA1A32" w:rsidRPr="00A159BD">
        <w:rPr>
          <w:rFonts w:eastAsia="Times New Roman" w:cs="Times New Roman"/>
          <w:szCs w:val="24"/>
        </w:rPr>
        <w:t>CE</w:t>
      </w:r>
      <w:r w:rsidRPr="00A159BD">
        <w:rPr>
          <w:rFonts w:eastAsia="Times New Roman" w:cs="Times New Roman"/>
          <w:szCs w:val="24"/>
        </w:rPr>
        <w:t xml:space="preserve">+ comunică facultăților numărul de mobilități de predare (STA) disponibile pentru selecție la nivel de universitate. Criteriul de selecție este </w:t>
      </w:r>
      <w:r w:rsidRPr="00A159BD">
        <w:rPr>
          <w:rFonts w:eastAsia="Times New Roman" w:cs="Times New Roman"/>
          <w:i/>
          <w:szCs w:val="24"/>
        </w:rPr>
        <w:t>primul venit, primul servit</w:t>
      </w:r>
      <w:r w:rsidRPr="00A159BD">
        <w:rPr>
          <w:rFonts w:eastAsia="Times New Roman" w:cs="Times New Roman"/>
          <w:szCs w:val="24"/>
        </w:rPr>
        <w:t xml:space="preserve"> până la epuizarea fondurilor disponibile pentru mobilități de predare, conform Contractului dintre UAIC și ANPCDEFP.</w:t>
      </w:r>
    </w:p>
    <w:p w14:paraId="00C21CA4" w14:textId="25058158" w:rsidR="00F37B3B" w:rsidRPr="00A159BD" w:rsidRDefault="00F37B3B" w:rsidP="00F37B3B">
      <w:pPr>
        <w:ind w:hanging="2"/>
        <w:rPr>
          <w:rFonts w:eastAsia="Times New Roman" w:cs="Times New Roman"/>
          <w:szCs w:val="24"/>
        </w:rPr>
      </w:pPr>
      <w:r w:rsidRPr="00A159BD">
        <w:rPr>
          <w:rFonts w:eastAsia="Times New Roman" w:cs="Times New Roman"/>
          <w:szCs w:val="24"/>
        </w:rPr>
        <w:t xml:space="preserve">(11) Cererile de deplasare ale cadrelor didactice Erasmus+ pot fi adresate </w:t>
      </w:r>
      <w:r w:rsidR="001E770D" w:rsidRPr="00A159BD">
        <w:rPr>
          <w:rFonts w:eastAsia="Times New Roman" w:cs="Times New Roman"/>
          <w:szCs w:val="24"/>
        </w:rPr>
        <w:t>Rectorului</w:t>
      </w:r>
      <w:r w:rsidRPr="00A159BD">
        <w:rPr>
          <w:rFonts w:eastAsia="Times New Roman" w:cs="Times New Roman"/>
          <w:szCs w:val="24"/>
        </w:rPr>
        <w:t xml:space="preserve"> după aprobarea procesului-verbal, respectiv a anexelor la procesul-verbal, de către </w:t>
      </w:r>
      <w:r w:rsidR="001E770D" w:rsidRPr="00A159BD">
        <w:rPr>
          <w:rFonts w:eastAsia="Times New Roman" w:cs="Times New Roman"/>
          <w:szCs w:val="24"/>
        </w:rPr>
        <w:t>Rector</w:t>
      </w:r>
      <w:r w:rsidRPr="00A159BD">
        <w:rPr>
          <w:rFonts w:eastAsia="Times New Roman" w:cs="Times New Roman"/>
          <w:szCs w:val="24"/>
        </w:rPr>
        <w:t>.</w:t>
      </w:r>
    </w:p>
    <w:p w14:paraId="31D15EF9" w14:textId="77777777" w:rsidR="00F37B3B" w:rsidRDefault="00F37B3B" w:rsidP="00F37B3B">
      <w:pPr>
        <w:ind w:hanging="2"/>
        <w:rPr>
          <w:rFonts w:eastAsia="Times New Roman" w:cs="Times New Roman"/>
          <w:szCs w:val="24"/>
        </w:rPr>
      </w:pPr>
      <w:bookmarkStart w:id="21" w:name="_heading=h.igambm1dgi40" w:colFirst="0" w:colLast="0"/>
      <w:bookmarkEnd w:id="21"/>
      <w:r w:rsidRPr="00A159BD">
        <w:rPr>
          <w:rFonts w:eastAsia="Times New Roman" w:cs="Times New Roman"/>
          <w:szCs w:val="24"/>
        </w:rPr>
        <w:t>(12) Mobilitățile de predare nu se pot desfășura în perioada în care titularul are, la UAIC, predare intensivă sub formă de module.</w:t>
      </w:r>
    </w:p>
    <w:p w14:paraId="4835546B" w14:textId="77777777" w:rsidR="00F37B3B" w:rsidRPr="006A24D2" w:rsidRDefault="00F37B3B" w:rsidP="00F906F6">
      <w:pPr>
        <w:pStyle w:val="ListParagraph"/>
        <w:numPr>
          <w:ilvl w:val="0"/>
          <w:numId w:val="2"/>
        </w:numPr>
        <w:tabs>
          <w:tab w:val="left" w:pos="851"/>
        </w:tabs>
        <w:ind w:left="0" w:firstLine="0"/>
        <w:rPr>
          <w:b/>
          <w:color w:val="000000" w:themeColor="text1"/>
          <w:szCs w:val="24"/>
        </w:rPr>
      </w:pPr>
      <w:r w:rsidRPr="006A24D2">
        <w:rPr>
          <w:b/>
          <w:color w:val="000000" w:themeColor="text1"/>
          <w:szCs w:val="24"/>
        </w:rPr>
        <w:t>Desfășurarea selecțiilor pentru mobilitățile de formare (STT)</w:t>
      </w:r>
    </w:p>
    <w:p w14:paraId="40F469AC" w14:textId="4B2FD9CB" w:rsidR="00F37B3B" w:rsidRPr="00B96F00" w:rsidRDefault="00F37B3B" w:rsidP="00F37B3B">
      <w:pPr>
        <w:ind w:hanging="2"/>
        <w:rPr>
          <w:rFonts w:eastAsia="Times New Roman" w:cs="Times New Roman"/>
          <w:szCs w:val="24"/>
        </w:rPr>
      </w:pPr>
      <w:r w:rsidRPr="00B96F00">
        <w:rPr>
          <w:rFonts w:eastAsia="Times New Roman" w:cs="Times New Roman"/>
          <w:szCs w:val="24"/>
        </w:rPr>
        <w:lastRenderedPageBreak/>
        <w:t xml:space="preserve">(1) </w:t>
      </w:r>
      <w:r w:rsidR="00DA1A32">
        <w:rPr>
          <w:rFonts w:eastAsia="Times New Roman" w:cs="Times New Roman"/>
          <w:szCs w:val="24"/>
        </w:rPr>
        <w:t>CE</w:t>
      </w:r>
      <w:r w:rsidRPr="00B96F00">
        <w:rPr>
          <w:rFonts w:eastAsia="Times New Roman" w:cs="Times New Roman"/>
          <w:szCs w:val="24"/>
        </w:rPr>
        <w:t xml:space="preserve">+ comunică </w:t>
      </w:r>
      <w:r w:rsidR="00F553A4">
        <w:rPr>
          <w:rFonts w:eastAsia="Times New Roman" w:cs="Times New Roman"/>
          <w:szCs w:val="24"/>
        </w:rPr>
        <w:t>structurilor UAIC</w:t>
      </w:r>
      <w:r w:rsidRPr="00B96F00">
        <w:rPr>
          <w:rFonts w:eastAsia="Times New Roman" w:cs="Times New Roman"/>
          <w:szCs w:val="24"/>
        </w:rPr>
        <w:t xml:space="preserve"> numărul de mobilități de formare (STT) disponibile pentru selecție și </w:t>
      </w:r>
      <w:r w:rsidR="00F553A4">
        <w:rPr>
          <w:rFonts w:eastAsia="Times New Roman" w:cs="Times New Roman"/>
          <w:szCs w:val="24"/>
        </w:rPr>
        <w:t>detaliile apelurilor la candidaturi</w:t>
      </w:r>
      <w:r w:rsidRPr="00B96F00">
        <w:rPr>
          <w:rFonts w:eastAsia="Times New Roman" w:cs="Times New Roman"/>
          <w:szCs w:val="24"/>
        </w:rPr>
        <w:t xml:space="preserve">. </w:t>
      </w:r>
    </w:p>
    <w:p w14:paraId="7B86B0B7" w14:textId="2B77C04B" w:rsidR="00F37B3B" w:rsidRPr="00B96F00" w:rsidRDefault="00F37B3B" w:rsidP="00F37B3B">
      <w:pPr>
        <w:ind w:hanging="2"/>
        <w:rPr>
          <w:rFonts w:eastAsia="Times New Roman" w:cs="Times New Roman"/>
          <w:szCs w:val="24"/>
        </w:rPr>
      </w:pPr>
      <w:r w:rsidRPr="00B96F00">
        <w:rPr>
          <w:rFonts w:eastAsia="Times New Roman" w:cs="Times New Roman"/>
          <w:szCs w:val="24"/>
        </w:rPr>
        <w:t xml:space="preserve">(2) Dosarele de candidatură pentru mobilități de formare se depun la </w:t>
      </w:r>
      <w:r w:rsidR="00DA1A32">
        <w:rPr>
          <w:rFonts w:eastAsia="Times New Roman" w:cs="Times New Roman"/>
          <w:szCs w:val="24"/>
        </w:rPr>
        <w:t>CE</w:t>
      </w:r>
      <w:r w:rsidRPr="00B96F00">
        <w:rPr>
          <w:rFonts w:eastAsia="Times New Roman" w:cs="Times New Roman"/>
          <w:szCs w:val="24"/>
        </w:rPr>
        <w:t>+, unde se arhivează timp de 5 ani.</w:t>
      </w:r>
    </w:p>
    <w:p w14:paraId="79365663" w14:textId="77777777" w:rsidR="00F37B3B" w:rsidRPr="00B96F00" w:rsidRDefault="00F37B3B" w:rsidP="00F37B3B">
      <w:pPr>
        <w:ind w:hanging="2"/>
        <w:rPr>
          <w:rFonts w:eastAsia="Times New Roman" w:cs="Times New Roman"/>
          <w:szCs w:val="24"/>
        </w:rPr>
      </w:pPr>
      <w:r w:rsidRPr="00B96F00">
        <w:rPr>
          <w:rFonts w:eastAsia="Times New Roman" w:cs="Times New Roman"/>
          <w:szCs w:val="24"/>
        </w:rPr>
        <w:t xml:space="preserve">(3) Dosarele de candidatură pentru mobilități de formare se verifică (pentru îndeplinirea condițiilor de eligibilitate), se evaluează și se ierarhizează de către comisia de selecție și evaluare pentru mobilități de formare pe universitate. </w:t>
      </w:r>
    </w:p>
    <w:p w14:paraId="349D022F" w14:textId="4B404F5E" w:rsidR="00F37B3B" w:rsidRPr="00A159BD" w:rsidRDefault="00F37B3B" w:rsidP="00F37B3B">
      <w:pPr>
        <w:ind w:hanging="2"/>
        <w:rPr>
          <w:rFonts w:eastAsia="Times New Roman" w:cs="Times New Roman"/>
          <w:szCs w:val="24"/>
        </w:rPr>
      </w:pPr>
      <w:r w:rsidRPr="00B96F00">
        <w:rPr>
          <w:rFonts w:eastAsia="Times New Roman" w:cs="Times New Roman"/>
          <w:szCs w:val="24"/>
        </w:rPr>
        <w:t xml:space="preserve">(4) Pe baza criteriilor de selecție, comisia de selecție pentru mobilități de formare stabilește candidații </w:t>
      </w:r>
      <w:r w:rsidRPr="00B96F00">
        <w:rPr>
          <w:rFonts w:eastAsia="Times New Roman" w:cs="Times New Roman"/>
          <w:i/>
          <w:szCs w:val="24"/>
        </w:rPr>
        <w:t>admiși</w:t>
      </w:r>
      <w:r w:rsidRPr="00B96F00">
        <w:rPr>
          <w:rFonts w:eastAsia="Times New Roman" w:cs="Times New Roman"/>
          <w:szCs w:val="24"/>
        </w:rPr>
        <w:t xml:space="preserve">, </w:t>
      </w:r>
      <w:r w:rsidRPr="00B96F00">
        <w:rPr>
          <w:rFonts w:eastAsia="Times New Roman" w:cs="Times New Roman"/>
          <w:i/>
          <w:szCs w:val="24"/>
        </w:rPr>
        <w:t>rezerve</w:t>
      </w:r>
      <w:r w:rsidRPr="00B96F00">
        <w:rPr>
          <w:rFonts w:eastAsia="Times New Roman" w:cs="Times New Roman"/>
          <w:szCs w:val="24"/>
        </w:rPr>
        <w:t xml:space="preserve"> și </w:t>
      </w:r>
      <w:r w:rsidRPr="00A159BD">
        <w:rPr>
          <w:rFonts w:eastAsia="Times New Roman" w:cs="Times New Roman"/>
          <w:i/>
          <w:szCs w:val="24"/>
        </w:rPr>
        <w:t>respinși</w:t>
      </w:r>
      <w:r w:rsidRPr="00A159BD">
        <w:rPr>
          <w:rFonts w:eastAsia="Times New Roman" w:cs="Times New Roman"/>
          <w:szCs w:val="24"/>
        </w:rPr>
        <w:t xml:space="preserve">. </w:t>
      </w:r>
      <w:r w:rsidR="00DA1A32" w:rsidRPr="00A159BD">
        <w:rPr>
          <w:rFonts w:eastAsia="Times New Roman" w:cs="Times New Roman"/>
          <w:szCs w:val="24"/>
        </w:rPr>
        <w:t>CE</w:t>
      </w:r>
      <w:r w:rsidRPr="00A159BD">
        <w:rPr>
          <w:rFonts w:eastAsia="Times New Roman" w:cs="Times New Roman"/>
          <w:szCs w:val="24"/>
        </w:rPr>
        <w:t xml:space="preserve">+ alcătuiește procesul-verbal de selecție a candidaților, care este supus aprobării </w:t>
      </w:r>
      <w:r w:rsidR="001E770D" w:rsidRPr="00A159BD">
        <w:rPr>
          <w:rFonts w:eastAsia="Times New Roman" w:cs="Times New Roman"/>
          <w:szCs w:val="24"/>
        </w:rPr>
        <w:t>Rectorului</w:t>
      </w:r>
      <w:r w:rsidRPr="00A159BD">
        <w:rPr>
          <w:rFonts w:eastAsia="Times New Roman" w:cs="Times New Roman"/>
          <w:szCs w:val="24"/>
        </w:rPr>
        <w:t>.</w:t>
      </w:r>
    </w:p>
    <w:p w14:paraId="0669A669" w14:textId="77777777" w:rsidR="00F37B3B" w:rsidRPr="00A159BD" w:rsidRDefault="00F37B3B" w:rsidP="00F37B3B">
      <w:pPr>
        <w:ind w:hanging="2"/>
        <w:rPr>
          <w:rFonts w:eastAsia="Times New Roman" w:cs="Times New Roman"/>
          <w:szCs w:val="24"/>
        </w:rPr>
      </w:pPr>
      <w:r w:rsidRPr="00A159BD">
        <w:rPr>
          <w:rFonts w:eastAsia="Times New Roman" w:cs="Times New Roman"/>
          <w:szCs w:val="24"/>
        </w:rPr>
        <w:t xml:space="preserve">Devin titulari de mobilități acei candidați din ierarhia descrescătoare de selecție până la care ajung fondurile disponibile. Ceilalți candidați care îndeplinesc criteriile de eligibilitate devin </w:t>
      </w:r>
      <w:r w:rsidRPr="00A159BD">
        <w:rPr>
          <w:rFonts w:eastAsia="Times New Roman" w:cs="Times New Roman"/>
          <w:i/>
          <w:szCs w:val="24"/>
        </w:rPr>
        <w:t>rezerve</w:t>
      </w:r>
      <w:r w:rsidRPr="00A159BD">
        <w:rPr>
          <w:rFonts w:eastAsia="Times New Roman" w:cs="Times New Roman"/>
          <w:szCs w:val="24"/>
        </w:rPr>
        <w:t xml:space="preserve">, având posibilitatea de obținere a mobilității, în aceeași ordine a ierarhiei, în cazul unor renunțări sau a unor redistribuiri/ suplimentări de fonduri. Acei candidați care nu îndeplinesc criteriile de eligibilitate și/sau selecție sunt considerați </w:t>
      </w:r>
      <w:r w:rsidRPr="00A159BD">
        <w:rPr>
          <w:rFonts w:eastAsia="Times New Roman" w:cs="Times New Roman"/>
          <w:i/>
          <w:szCs w:val="24"/>
        </w:rPr>
        <w:t>respinși</w:t>
      </w:r>
      <w:r w:rsidRPr="00A159BD">
        <w:rPr>
          <w:rFonts w:eastAsia="Times New Roman" w:cs="Times New Roman"/>
          <w:szCs w:val="24"/>
        </w:rPr>
        <w:t>.</w:t>
      </w:r>
    </w:p>
    <w:p w14:paraId="1E21BBC0" w14:textId="77777777" w:rsidR="00F37B3B" w:rsidRPr="00A159BD" w:rsidRDefault="00F37B3B" w:rsidP="00F37B3B">
      <w:pPr>
        <w:ind w:hanging="2"/>
        <w:rPr>
          <w:rFonts w:eastAsia="Times New Roman" w:cs="Times New Roman"/>
          <w:szCs w:val="24"/>
        </w:rPr>
      </w:pPr>
      <w:r w:rsidRPr="00A159BD">
        <w:rPr>
          <w:rFonts w:eastAsia="Times New Roman" w:cs="Times New Roman"/>
          <w:szCs w:val="24"/>
        </w:rPr>
        <w:t xml:space="preserve">Listele cu candidații </w:t>
      </w:r>
      <w:r w:rsidRPr="00A159BD">
        <w:rPr>
          <w:rFonts w:eastAsia="Times New Roman" w:cs="Times New Roman"/>
          <w:i/>
          <w:szCs w:val="24"/>
        </w:rPr>
        <w:t>admiși</w:t>
      </w:r>
      <w:r w:rsidRPr="00A159BD">
        <w:rPr>
          <w:rFonts w:eastAsia="Times New Roman" w:cs="Times New Roman"/>
          <w:szCs w:val="24"/>
        </w:rPr>
        <w:t xml:space="preserve">, </w:t>
      </w:r>
      <w:r w:rsidRPr="00A159BD">
        <w:rPr>
          <w:rFonts w:eastAsia="Times New Roman" w:cs="Times New Roman"/>
          <w:i/>
          <w:szCs w:val="24"/>
        </w:rPr>
        <w:t>rezerve</w:t>
      </w:r>
      <w:r w:rsidRPr="00A159BD">
        <w:rPr>
          <w:rFonts w:eastAsia="Times New Roman" w:cs="Times New Roman"/>
          <w:szCs w:val="24"/>
        </w:rPr>
        <w:t xml:space="preserve"> și </w:t>
      </w:r>
      <w:r w:rsidRPr="00A159BD">
        <w:rPr>
          <w:rFonts w:eastAsia="Times New Roman" w:cs="Times New Roman"/>
          <w:i/>
          <w:szCs w:val="24"/>
        </w:rPr>
        <w:t>respinși</w:t>
      </w:r>
      <w:r w:rsidRPr="00A159BD">
        <w:rPr>
          <w:rFonts w:eastAsia="Times New Roman" w:cs="Times New Roman"/>
          <w:szCs w:val="24"/>
        </w:rPr>
        <w:t xml:space="preserve"> se comunică în cel mai scurt timp, conform celor anunțate în calendarul selecției.</w:t>
      </w:r>
    </w:p>
    <w:p w14:paraId="0F2C71AC" w14:textId="77777777" w:rsidR="00F37B3B" w:rsidRPr="00A159BD" w:rsidRDefault="00F37B3B" w:rsidP="00F37B3B">
      <w:pPr>
        <w:ind w:hanging="2"/>
        <w:rPr>
          <w:rFonts w:eastAsia="Times New Roman" w:cs="Times New Roman"/>
          <w:szCs w:val="24"/>
        </w:rPr>
      </w:pPr>
      <w:bookmarkStart w:id="22" w:name="_heading=h.1pxezwc" w:colFirst="0" w:colLast="0"/>
      <w:bookmarkEnd w:id="22"/>
      <w:r w:rsidRPr="00A159BD">
        <w:rPr>
          <w:rFonts w:eastAsia="Times New Roman" w:cs="Times New Roman"/>
          <w:szCs w:val="24"/>
        </w:rPr>
        <w:t xml:space="preserve">(5) Candidații de pe lista de </w:t>
      </w:r>
      <w:r w:rsidRPr="00A159BD">
        <w:rPr>
          <w:rFonts w:eastAsia="Times New Roman" w:cs="Times New Roman"/>
          <w:i/>
          <w:szCs w:val="24"/>
        </w:rPr>
        <w:t>rezerve</w:t>
      </w:r>
      <w:r w:rsidRPr="00A159BD">
        <w:rPr>
          <w:rFonts w:eastAsia="Times New Roman" w:cs="Times New Roman"/>
          <w:szCs w:val="24"/>
        </w:rPr>
        <w:t xml:space="preserve"> pot beneficia de mobilitate Erasmus+ fără finanțare (</w:t>
      </w:r>
      <w:r w:rsidRPr="00A159BD">
        <w:rPr>
          <w:rFonts w:eastAsia="Times New Roman" w:cs="Times New Roman"/>
          <w:i/>
          <w:szCs w:val="24"/>
        </w:rPr>
        <w:t>zero grant</w:t>
      </w:r>
      <w:r w:rsidRPr="00A159BD">
        <w:rPr>
          <w:rFonts w:eastAsia="Times New Roman" w:cs="Times New Roman"/>
          <w:szCs w:val="24"/>
        </w:rPr>
        <w:t xml:space="preserve">), acoperindu-și integral, din fonduri personale, cheltuielile pe care le implică perioada de formare în străinătate. Ei au, însă, toate celelalte drepturi și obligații ale unui beneficiar Erasmus+. </w:t>
      </w:r>
    </w:p>
    <w:p w14:paraId="37117A73" w14:textId="144D8EE5" w:rsidR="00F37B3B" w:rsidRPr="00A159BD" w:rsidRDefault="00F37B3B" w:rsidP="00F37B3B">
      <w:pPr>
        <w:keepNext/>
        <w:keepLines/>
        <w:ind w:hanging="2"/>
        <w:rPr>
          <w:rFonts w:eastAsia="Times New Roman" w:cs="Times New Roman"/>
          <w:szCs w:val="24"/>
        </w:rPr>
      </w:pPr>
      <w:r w:rsidRPr="00A159BD">
        <w:rPr>
          <w:rFonts w:eastAsia="Times New Roman" w:cs="Times New Roman"/>
          <w:szCs w:val="24"/>
        </w:rPr>
        <w:t xml:space="preserve">(6) În caz de egalitate după criteriile de selecție, au prioritate candidații care au </w:t>
      </w:r>
      <w:r w:rsidR="00DA1A32" w:rsidRPr="00A159BD">
        <w:rPr>
          <w:rFonts w:eastAsia="Times New Roman" w:cs="Times New Roman"/>
          <w:szCs w:val="24"/>
        </w:rPr>
        <w:t>be</w:t>
      </w:r>
      <w:r w:rsidRPr="00A159BD">
        <w:rPr>
          <w:rFonts w:eastAsia="Times New Roman" w:cs="Times New Roman"/>
          <w:szCs w:val="24"/>
        </w:rPr>
        <w:t xml:space="preserve">neficiat de un număr mai mic de oportunități Erasmus până la selecția curentă. </w:t>
      </w:r>
    </w:p>
    <w:p w14:paraId="349352A3" w14:textId="1E059BD5" w:rsidR="00F37B3B" w:rsidRPr="00A159BD" w:rsidRDefault="00F37B3B" w:rsidP="00F37B3B">
      <w:pPr>
        <w:ind w:hanging="2"/>
        <w:rPr>
          <w:rFonts w:eastAsia="Times New Roman" w:cs="Times New Roman"/>
          <w:szCs w:val="24"/>
        </w:rPr>
      </w:pPr>
      <w:r w:rsidRPr="00A159BD">
        <w:rPr>
          <w:rFonts w:eastAsia="Times New Roman" w:cs="Times New Roman"/>
          <w:szCs w:val="24"/>
        </w:rPr>
        <w:t xml:space="preserve">(7) Eventualele contestații se pot depune la </w:t>
      </w:r>
      <w:r w:rsidR="00DA1A32" w:rsidRPr="00A159BD">
        <w:rPr>
          <w:rFonts w:eastAsia="Times New Roman" w:cs="Times New Roman"/>
          <w:szCs w:val="24"/>
        </w:rPr>
        <w:t>CE</w:t>
      </w:r>
      <w:r w:rsidRPr="00A159BD">
        <w:rPr>
          <w:rFonts w:eastAsia="Times New Roman" w:cs="Times New Roman"/>
          <w:szCs w:val="24"/>
        </w:rPr>
        <w:t>+ și sunt soluționate de către comisia de contestații, conform calendarului anunțat.</w:t>
      </w:r>
    </w:p>
    <w:p w14:paraId="12D60E49" w14:textId="77777777" w:rsidR="00F37B3B" w:rsidRPr="00A159BD" w:rsidRDefault="00F37B3B" w:rsidP="00F37B3B">
      <w:pPr>
        <w:ind w:hanging="2"/>
        <w:rPr>
          <w:rFonts w:eastAsia="Times New Roman" w:cs="Times New Roman"/>
          <w:szCs w:val="24"/>
        </w:rPr>
      </w:pPr>
      <w:r w:rsidRPr="00A159BD">
        <w:rPr>
          <w:rFonts w:eastAsia="Times New Roman" w:cs="Times New Roman"/>
          <w:szCs w:val="24"/>
        </w:rPr>
        <w:t>(8) Orice modificare aprobată ulterior de comisia de selecție (titularizarea candidaților de pe lista de rezerve care pot beneficia de mobilitate în urma unei renunțări sau în urma suplimentării de fonduri etc.) se concretizează printr-o anexă la procesul-verbal semnată de aceeași comisie.</w:t>
      </w:r>
    </w:p>
    <w:p w14:paraId="38EEBC8B" w14:textId="58959BFF" w:rsidR="00F37B3B" w:rsidRDefault="00F37B3B" w:rsidP="00F37B3B">
      <w:pPr>
        <w:ind w:hanging="2"/>
        <w:rPr>
          <w:rFonts w:eastAsia="Times New Roman" w:cs="Times New Roman"/>
          <w:szCs w:val="24"/>
        </w:rPr>
      </w:pPr>
      <w:bookmarkStart w:id="23" w:name="_heading=h.44sinio" w:colFirst="0" w:colLast="0"/>
      <w:bookmarkEnd w:id="23"/>
      <w:r w:rsidRPr="00A159BD">
        <w:rPr>
          <w:rFonts w:eastAsia="Times New Roman" w:cs="Times New Roman"/>
          <w:szCs w:val="24"/>
        </w:rPr>
        <w:t xml:space="preserve">(9) Cererile de deplasare pentru mobilități de formare Erasmus+ pot fi adresate către </w:t>
      </w:r>
      <w:r w:rsidR="00D44B03" w:rsidRPr="00A159BD">
        <w:rPr>
          <w:rFonts w:eastAsia="Times New Roman" w:cs="Times New Roman"/>
          <w:szCs w:val="24"/>
        </w:rPr>
        <w:t>Rector</w:t>
      </w:r>
      <w:r w:rsidRPr="00A159BD">
        <w:rPr>
          <w:rFonts w:eastAsia="Times New Roman" w:cs="Times New Roman"/>
          <w:szCs w:val="24"/>
        </w:rPr>
        <w:t xml:space="preserve"> după aprobarea procesului-verbal, respectiv a anexelor la procesul-verbal, de către </w:t>
      </w:r>
      <w:r w:rsidR="00D44B03" w:rsidRPr="00A159BD">
        <w:rPr>
          <w:rFonts w:eastAsia="Times New Roman" w:cs="Times New Roman"/>
          <w:szCs w:val="24"/>
        </w:rPr>
        <w:t>Rector</w:t>
      </w:r>
      <w:r w:rsidRPr="00A159BD">
        <w:rPr>
          <w:rFonts w:eastAsia="Times New Roman" w:cs="Times New Roman"/>
          <w:szCs w:val="24"/>
        </w:rPr>
        <w:t>.</w:t>
      </w:r>
      <w:r w:rsidRPr="00B96F00">
        <w:rPr>
          <w:rFonts w:eastAsia="Times New Roman" w:cs="Times New Roman"/>
          <w:szCs w:val="24"/>
        </w:rPr>
        <w:t xml:space="preserve"> </w:t>
      </w:r>
    </w:p>
    <w:p w14:paraId="39C3F8EA" w14:textId="77777777" w:rsidR="00F37B3B" w:rsidRDefault="00F37B3B" w:rsidP="00D5570F">
      <w:pPr>
        <w:pStyle w:val="Heading1"/>
      </w:pPr>
      <w:bookmarkStart w:id="24" w:name="_Toc178276402"/>
      <w:r w:rsidRPr="00F37B3B">
        <w:lastRenderedPageBreak/>
        <w:t>CAPITOLUL V. FORMALITĂȚI INTERNE PENTRU DESFĂȘURAREA MOBILITĂȚILOR DE STUDIU (SMS), PRACTICĂ (SMT), PREDARE (STA) ȘI FORMARE (STT)</w:t>
      </w:r>
      <w:bookmarkEnd w:id="24"/>
    </w:p>
    <w:p w14:paraId="2E30E95F" w14:textId="77777777" w:rsidR="00F37B3B" w:rsidRPr="006A24D2" w:rsidRDefault="00F37B3B" w:rsidP="00F906F6">
      <w:pPr>
        <w:pStyle w:val="ListParagraph"/>
        <w:numPr>
          <w:ilvl w:val="0"/>
          <w:numId w:val="2"/>
        </w:numPr>
        <w:tabs>
          <w:tab w:val="left" w:pos="851"/>
        </w:tabs>
        <w:ind w:left="0" w:firstLine="0"/>
        <w:rPr>
          <w:b/>
          <w:color w:val="000000" w:themeColor="text1"/>
          <w:szCs w:val="24"/>
        </w:rPr>
      </w:pPr>
      <w:r w:rsidRPr="006A24D2">
        <w:rPr>
          <w:b/>
          <w:color w:val="000000" w:themeColor="text1"/>
          <w:szCs w:val="24"/>
        </w:rPr>
        <w:t>Formalități înainte de începerea mobilității</w:t>
      </w:r>
    </w:p>
    <w:p w14:paraId="2575BC7A" w14:textId="5F207B24" w:rsidR="00F37B3B" w:rsidRPr="00A159BD" w:rsidRDefault="00F37B3B" w:rsidP="00F37B3B">
      <w:pPr>
        <w:ind w:hanging="2"/>
        <w:rPr>
          <w:rFonts w:eastAsia="Times New Roman" w:cs="Times New Roman"/>
          <w:szCs w:val="24"/>
        </w:rPr>
      </w:pPr>
      <w:r w:rsidRPr="00B96F00">
        <w:rPr>
          <w:rFonts w:eastAsia="Times New Roman" w:cs="Times New Roman"/>
          <w:szCs w:val="24"/>
        </w:rPr>
        <w:t>(1) Studenții și personalul UAIC întocmesc</w:t>
      </w:r>
      <w:r w:rsidRPr="00B96F00">
        <w:rPr>
          <w:rFonts w:eastAsia="Times New Roman" w:cs="Times New Roman"/>
          <w:b/>
          <w:szCs w:val="24"/>
        </w:rPr>
        <w:t xml:space="preserve"> </w:t>
      </w:r>
      <w:r w:rsidRPr="00B96F00">
        <w:rPr>
          <w:rFonts w:eastAsia="Times New Roman" w:cs="Times New Roman"/>
          <w:szCs w:val="24"/>
        </w:rPr>
        <w:t>contractul de studiu / practică (</w:t>
      </w:r>
      <w:r w:rsidRPr="00B96F00">
        <w:rPr>
          <w:rFonts w:eastAsia="Times New Roman" w:cs="Times New Roman"/>
          <w:i/>
          <w:szCs w:val="24"/>
        </w:rPr>
        <w:t>Learning Agreement – Student Mobility for Studies/ Traineeships</w:t>
      </w:r>
      <w:r w:rsidRPr="00A159BD">
        <w:rPr>
          <w:rFonts w:eastAsia="Times New Roman" w:cs="Times New Roman"/>
          <w:szCs w:val="24"/>
        </w:rPr>
        <w:t xml:space="preserve">), respectiv programul de predare / formare </w:t>
      </w:r>
      <w:r w:rsidRPr="00A159BD">
        <w:rPr>
          <w:rFonts w:eastAsia="Times New Roman" w:cs="Times New Roman"/>
          <w:i/>
          <w:szCs w:val="24"/>
        </w:rPr>
        <w:t>Mobility Agreement – Staff Mobility for Teaching/ Training</w:t>
      </w:r>
      <w:r w:rsidRPr="00A159BD">
        <w:rPr>
          <w:rFonts w:eastAsia="Times New Roman" w:cs="Times New Roman"/>
          <w:szCs w:val="24"/>
        </w:rPr>
        <w:t>), îl semnează și îl înaintează spre semnare coordonatorului Erasmus+ la nivel de facultate</w:t>
      </w:r>
      <w:r w:rsidR="000A0409" w:rsidRPr="00A159BD">
        <w:rPr>
          <w:rFonts w:eastAsia="Times New Roman" w:cs="Times New Roman"/>
          <w:szCs w:val="24"/>
        </w:rPr>
        <w:t xml:space="preserve"> (în cazul mobilităților de studiu, practică și predare)</w:t>
      </w:r>
      <w:r w:rsidRPr="00A159BD">
        <w:rPr>
          <w:rFonts w:eastAsia="Times New Roman" w:cs="Times New Roman"/>
          <w:szCs w:val="24"/>
        </w:rPr>
        <w:t>/ șe</w:t>
      </w:r>
      <w:r w:rsidR="000A0409" w:rsidRPr="00A159BD">
        <w:rPr>
          <w:rFonts w:eastAsia="Times New Roman" w:cs="Times New Roman"/>
          <w:szCs w:val="24"/>
        </w:rPr>
        <w:t>fului serviciului de origine și</w:t>
      </w:r>
      <w:r w:rsidRPr="00A159BD">
        <w:rPr>
          <w:rFonts w:eastAsia="Times New Roman" w:cs="Times New Roman"/>
          <w:szCs w:val="24"/>
        </w:rPr>
        <w:t xml:space="preserve"> coordonatorului instituțional Erasmus+</w:t>
      </w:r>
      <w:r w:rsidR="000A0409" w:rsidRPr="00A159BD">
        <w:rPr>
          <w:rFonts w:eastAsia="Times New Roman" w:cs="Times New Roman"/>
          <w:szCs w:val="24"/>
        </w:rPr>
        <w:t xml:space="preserve"> (în cazul mobilităților de formare)</w:t>
      </w:r>
      <w:r w:rsidRPr="00A159BD">
        <w:rPr>
          <w:rFonts w:eastAsia="Times New Roman" w:cs="Times New Roman"/>
          <w:szCs w:val="24"/>
        </w:rPr>
        <w:t>.</w:t>
      </w:r>
    </w:p>
    <w:p w14:paraId="30CC5B6E" w14:textId="77777777" w:rsidR="00F37B3B" w:rsidRPr="00A159BD" w:rsidRDefault="00F37B3B" w:rsidP="00F37B3B">
      <w:pPr>
        <w:ind w:hanging="2"/>
        <w:rPr>
          <w:rFonts w:eastAsia="Times New Roman" w:cs="Times New Roman"/>
          <w:szCs w:val="24"/>
        </w:rPr>
      </w:pPr>
      <w:r w:rsidRPr="00A159BD">
        <w:rPr>
          <w:rFonts w:eastAsia="Times New Roman" w:cs="Times New Roman"/>
          <w:szCs w:val="24"/>
        </w:rPr>
        <w:t>(2) Studenții și personalul UAIC trimit contractul de studiu/ practică (</w:t>
      </w:r>
      <w:r w:rsidRPr="00A159BD">
        <w:rPr>
          <w:rFonts w:eastAsia="Times New Roman" w:cs="Times New Roman"/>
          <w:i/>
          <w:szCs w:val="24"/>
        </w:rPr>
        <w:t>Learning Agreement – Student Mobility for Studies/ Traineeships</w:t>
      </w:r>
      <w:r w:rsidRPr="00A159BD">
        <w:rPr>
          <w:rFonts w:eastAsia="Times New Roman" w:cs="Times New Roman"/>
          <w:szCs w:val="24"/>
        </w:rPr>
        <w:t xml:space="preserve">), respectiv programul de predare/ formare </w:t>
      </w:r>
      <w:r w:rsidRPr="00A159BD">
        <w:rPr>
          <w:rFonts w:eastAsia="Times New Roman" w:cs="Times New Roman"/>
          <w:i/>
          <w:szCs w:val="24"/>
        </w:rPr>
        <w:t>Mobility Agreement – Staff Mobility for Teaching/ Training</w:t>
      </w:r>
      <w:r w:rsidRPr="00A159BD">
        <w:rPr>
          <w:rFonts w:eastAsia="Times New Roman" w:cs="Times New Roman"/>
          <w:szCs w:val="24"/>
        </w:rPr>
        <w:t>)</w:t>
      </w:r>
      <w:r w:rsidRPr="00A159BD">
        <w:rPr>
          <w:rFonts w:eastAsia="Times New Roman" w:cs="Times New Roman"/>
          <w:b/>
          <w:szCs w:val="24"/>
        </w:rPr>
        <w:t xml:space="preserve"> </w:t>
      </w:r>
      <w:r w:rsidRPr="00A159BD">
        <w:rPr>
          <w:rFonts w:eastAsia="Times New Roman" w:cs="Times New Roman"/>
          <w:szCs w:val="24"/>
        </w:rPr>
        <w:t>la universitatea/ instituția gazdă pentru aprobare și semnare înainte de începerea efectivă a mobilității.</w:t>
      </w:r>
    </w:p>
    <w:p w14:paraId="2ADC4CE6" w14:textId="79418776" w:rsidR="00F37B3B" w:rsidRPr="00A159BD" w:rsidRDefault="00F37B3B" w:rsidP="00F37B3B">
      <w:pPr>
        <w:ind w:hanging="2"/>
        <w:rPr>
          <w:rFonts w:eastAsia="Times New Roman" w:cs="Times New Roman"/>
          <w:szCs w:val="24"/>
        </w:rPr>
      </w:pPr>
      <w:r w:rsidRPr="00A159BD">
        <w:rPr>
          <w:rFonts w:eastAsia="Times New Roman" w:cs="Times New Roman"/>
          <w:szCs w:val="24"/>
        </w:rPr>
        <w:t xml:space="preserve">(3) Studenții și personalul UAIC depun la </w:t>
      </w:r>
      <w:r w:rsidR="00DA1A32" w:rsidRPr="00A159BD">
        <w:rPr>
          <w:rFonts w:eastAsia="Times New Roman" w:cs="Times New Roman"/>
          <w:szCs w:val="24"/>
        </w:rPr>
        <w:t>CE</w:t>
      </w:r>
      <w:r w:rsidRPr="00A159BD">
        <w:rPr>
          <w:rFonts w:eastAsia="Times New Roman" w:cs="Times New Roman"/>
          <w:szCs w:val="24"/>
        </w:rPr>
        <w:t xml:space="preserve">+ o cerere de deplasare în străinătate,  care este supusă aprobării de către </w:t>
      </w:r>
      <w:r w:rsidR="00D44B03" w:rsidRPr="00A159BD">
        <w:rPr>
          <w:rFonts w:eastAsia="Times New Roman" w:cs="Times New Roman"/>
          <w:szCs w:val="24"/>
        </w:rPr>
        <w:t>Rector</w:t>
      </w:r>
      <w:r w:rsidRPr="00A159BD">
        <w:rPr>
          <w:rFonts w:eastAsia="Times New Roman" w:cs="Times New Roman"/>
          <w:szCs w:val="24"/>
        </w:rPr>
        <w:t>.</w:t>
      </w:r>
    </w:p>
    <w:p w14:paraId="607EE766" w14:textId="668A6FAC" w:rsidR="00F37B3B" w:rsidRPr="00995B37" w:rsidRDefault="00F37B3B" w:rsidP="00F37B3B">
      <w:pPr>
        <w:ind w:hanging="2"/>
        <w:rPr>
          <w:rFonts w:eastAsia="Times New Roman" w:cs="Times New Roman"/>
          <w:szCs w:val="24"/>
        </w:rPr>
      </w:pPr>
      <w:r w:rsidRPr="00A159BD">
        <w:rPr>
          <w:rFonts w:eastAsia="Times New Roman" w:cs="Times New Roman"/>
          <w:szCs w:val="24"/>
        </w:rPr>
        <w:t xml:space="preserve">(3.1) În cazul studenților, cererea este însoțită de declarația pe propria răspundere privind numărul de luni de mobilitate efectuate anterior, declarația privind evitarea dublei finanțări, dovada acceptului la universitatea/ instituția parteneră, calendarul academic al universității gazdă (în cazul mobilităților de studiu) și </w:t>
      </w:r>
      <w:r w:rsidRPr="00A159BD">
        <w:rPr>
          <w:rFonts w:eastAsia="Times New Roman" w:cs="Times New Roman"/>
          <w:i/>
          <w:szCs w:val="24"/>
        </w:rPr>
        <w:t>Learning Agreement – Student Mobility for Studies</w:t>
      </w:r>
      <w:r w:rsidRPr="00A159BD">
        <w:rPr>
          <w:rFonts w:eastAsia="Times New Roman" w:cs="Times New Roman"/>
          <w:szCs w:val="24"/>
        </w:rPr>
        <w:t xml:space="preserve">/ </w:t>
      </w:r>
      <w:r w:rsidRPr="00A159BD">
        <w:rPr>
          <w:rFonts w:eastAsia="Times New Roman" w:cs="Times New Roman"/>
          <w:i/>
          <w:szCs w:val="24"/>
        </w:rPr>
        <w:t>Traineeships</w:t>
      </w:r>
      <w:r w:rsidRPr="00A159BD">
        <w:rPr>
          <w:rFonts w:eastAsia="Times New Roman" w:cs="Times New Roman"/>
          <w:szCs w:val="24"/>
        </w:rPr>
        <w:t xml:space="preserve"> semnat de cele trei părți (beneficiar, UAIC și universitatea/ instituția gazdă) înainte de î</w:t>
      </w:r>
      <w:r w:rsidR="009A1B75" w:rsidRPr="00A159BD">
        <w:rPr>
          <w:rFonts w:eastAsia="Times New Roman" w:cs="Times New Roman"/>
          <w:szCs w:val="24"/>
        </w:rPr>
        <w:t xml:space="preserve">nceperea efectivă a mobilității, adeverința de bursă socială </w:t>
      </w:r>
      <w:r w:rsidR="000A0409" w:rsidRPr="00A159BD">
        <w:rPr>
          <w:rFonts w:eastAsia="Times New Roman" w:cs="Times New Roman"/>
          <w:szCs w:val="24"/>
        </w:rPr>
        <w:t xml:space="preserve">(dacă este cazul) </w:t>
      </w:r>
      <w:r w:rsidR="009A1B75" w:rsidRPr="00A159BD">
        <w:rPr>
          <w:rFonts w:eastAsia="Times New Roman" w:cs="Times New Roman"/>
          <w:szCs w:val="24"/>
        </w:rPr>
        <w:t>și adeverința de absolvent (dacă este cazul).</w:t>
      </w:r>
    </w:p>
    <w:p w14:paraId="701A6AEB" w14:textId="400782A7" w:rsidR="00F37B3B" w:rsidRPr="00A159BD" w:rsidRDefault="00F37B3B" w:rsidP="00A159BD">
      <w:pPr>
        <w:ind w:hanging="2"/>
        <w:rPr>
          <w:rFonts w:eastAsia="Times New Roman" w:cs="Times New Roman"/>
          <w:szCs w:val="24"/>
        </w:rPr>
      </w:pPr>
      <w:r w:rsidRPr="00995B37">
        <w:rPr>
          <w:rFonts w:eastAsia="Times New Roman" w:cs="Times New Roman"/>
          <w:szCs w:val="24"/>
        </w:rPr>
        <w:t xml:space="preserve">(3.2) În cazul personalului, cererea este însoțită </w:t>
      </w:r>
      <w:r w:rsidRPr="00A159BD">
        <w:rPr>
          <w:rFonts w:eastAsia="Times New Roman" w:cs="Times New Roman"/>
          <w:szCs w:val="24"/>
        </w:rPr>
        <w:t xml:space="preserve">de </w:t>
      </w:r>
      <w:r w:rsidRPr="00A159BD">
        <w:rPr>
          <w:rFonts w:eastAsia="Times New Roman" w:cs="Times New Roman"/>
          <w:i/>
          <w:szCs w:val="24"/>
        </w:rPr>
        <w:t xml:space="preserve">Mobility Agreement – Staff Mobility for Teaching/ Training </w:t>
      </w:r>
      <w:r w:rsidRPr="00A159BD">
        <w:rPr>
          <w:rFonts w:eastAsia="Times New Roman" w:cs="Times New Roman"/>
          <w:szCs w:val="24"/>
        </w:rPr>
        <w:t>semnat de cele trei părți (beneficiar, UAIC și universitatea/ instituția gazdă).</w:t>
      </w:r>
    </w:p>
    <w:p w14:paraId="4084B66D" w14:textId="5238CBAE" w:rsidR="00F37B3B" w:rsidRPr="00A159BD" w:rsidRDefault="00F37B3B" w:rsidP="00F37B3B">
      <w:pPr>
        <w:ind w:hanging="2"/>
        <w:rPr>
          <w:rFonts w:eastAsia="Times New Roman" w:cs="Times New Roman"/>
          <w:szCs w:val="24"/>
        </w:rPr>
      </w:pPr>
      <w:r w:rsidRPr="00A159BD">
        <w:rPr>
          <w:rFonts w:eastAsia="Times New Roman" w:cs="Times New Roman"/>
          <w:szCs w:val="24"/>
        </w:rPr>
        <w:t xml:space="preserve">(4) În urma aprobării cererii de către </w:t>
      </w:r>
      <w:r w:rsidR="00D20776" w:rsidRPr="00A159BD">
        <w:rPr>
          <w:rFonts w:eastAsia="Times New Roman" w:cs="Times New Roman"/>
          <w:szCs w:val="24"/>
        </w:rPr>
        <w:t>Rector,</w:t>
      </w:r>
      <w:r w:rsidRPr="00A159BD">
        <w:rPr>
          <w:rFonts w:eastAsia="Times New Roman" w:cs="Times New Roman"/>
          <w:szCs w:val="24"/>
        </w:rPr>
        <w:t xml:space="preserve"> </w:t>
      </w:r>
      <w:r w:rsidR="00DA1A32" w:rsidRPr="00A159BD">
        <w:rPr>
          <w:rFonts w:eastAsia="Times New Roman" w:cs="Times New Roman"/>
          <w:szCs w:val="24"/>
        </w:rPr>
        <w:t>CE</w:t>
      </w:r>
      <w:r w:rsidRPr="00A159BD">
        <w:rPr>
          <w:rFonts w:eastAsia="Times New Roman" w:cs="Times New Roman"/>
          <w:szCs w:val="24"/>
        </w:rPr>
        <w:t>+ eliberează studenților și personalului UAIC dispoziția de deplasare (Dispoziția Rectorului) și, la cerere, o adresă către ambasadă.</w:t>
      </w:r>
    </w:p>
    <w:p w14:paraId="3E575395" w14:textId="32EB0878" w:rsidR="00F37B3B" w:rsidRPr="00B96F00" w:rsidRDefault="00F37B3B" w:rsidP="00F37B3B">
      <w:pPr>
        <w:ind w:hanging="2"/>
        <w:rPr>
          <w:rFonts w:eastAsia="Times New Roman" w:cs="Times New Roman"/>
          <w:szCs w:val="24"/>
        </w:rPr>
      </w:pPr>
      <w:bookmarkStart w:id="25" w:name="_heading=h.147n2zr" w:colFirst="0" w:colLast="0"/>
      <w:bookmarkEnd w:id="25"/>
      <w:r w:rsidRPr="00A159BD">
        <w:rPr>
          <w:rFonts w:eastAsia="Times New Roman" w:cs="Times New Roman"/>
          <w:szCs w:val="24"/>
        </w:rPr>
        <w:t xml:space="preserve">(5) Odată cu Dispoziția Rectorului, </w:t>
      </w:r>
      <w:r w:rsidR="00DA1A32" w:rsidRPr="00A159BD">
        <w:rPr>
          <w:rFonts w:eastAsia="Times New Roman" w:cs="Times New Roman"/>
          <w:szCs w:val="24"/>
        </w:rPr>
        <w:t>CE</w:t>
      </w:r>
      <w:r w:rsidRPr="00A159BD">
        <w:rPr>
          <w:rFonts w:eastAsia="Times New Roman" w:cs="Times New Roman"/>
          <w:szCs w:val="24"/>
        </w:rPr>
        <w:t>+ înmânează studenților</w:t>
      </w:r>
      <w:r w:rsidRPr="00B96F00">
        <w:rPr>
          <w:rFonts w:eastAsia="Times New Roman" w:cs="Times New Roman"/>
          <w:szCs w:val="24"/>
        </w:rPr>
        <w:t xml:space="preserve"> și personalului UAIC următoarele formulare:</w:t>
      </w:r>
    </w:p>
    <w:p w14:paraId="372E48C1" w14:textId="77777777" w:rsidR="00F37B3B" w:rsidRPr="00B96F00" w:rsidRDefault="00F37B3B" w:rsidP="00F906F6">
      <w:pPr>
        <w:pStyle w:val="ListParagraph"/>
        <w:numPr>
          <w:ilvl w:val="0"/>
          <w:numId w:val="5"/>
        </w:numPr>
      </w:pPr>
      <w:bookmarkStart w:id="26" w:name="_heading=h.3o7alnk" w:colFirst="0" w:colLast="0"/>
      <w:bookmarkEnd w:id="26"/>
      <w:r w:rsidRPr="00B96F00">
        <w:t>atestatul de prezență aferent mobilității de studiu/ practică/ predare/ formare;</w:t>
      </w:r>
    </w:p>
    <w:p w14:paraId="05A9F4D9" w14:textId="77777777" w:rsidR="00F37B3B" w:rsidRPr="00B96F00" w:rsidRDefault="00F37B3B" w:rsidP="00F906F6">
      <w:pPr>
        <w:pStyle w:val="ListParagraph"/>
        <w:numPr>
          <w:ilvl w:val="0"/>
          <w:numId w:val="5"/>
        </w:numPr>
      </w:pPr>
      <w:bookmarkStart w:id="27" w:name="_heading=h.23ckvvd" w:colFirst="0" w:colLast="0"/>
      <w:bookmarkEnd w:id="27"/>
      <w:r w:rsidRPr="00B96F00">
        <w:t>declarația de evitare a dublei finanțări;</w:t>
      </w:r>
    </w:p>
    <w:p w14:paraId="6422EF6A" w14:textId="77777777" w:rsidR="00F37B3B" w:rsidRDefault="00F37B3B" w:rsidP="00F906F6">
      <w:pPr>
        <w:pStyle w:val="ListParagraph"/>
        <w:numPr>
          <w:ilvl w:val="0"/>
          <w:numId w:val="5"/>
        </w:numPr>
      </w:pPr>
      <w:bookmarkStart w:id="28" w:name="_heading=h.z337ya" w:colFirst="0" w:colLast="0"/>
      <w:bookmarkEnd w:id="28"/>
      <w:r w:rsidRPr="00B96F00">
        <w:lastRenderedPageBreak/>
        <w:t xml:space="preserve">carta studentului Erasmus+ (în cazul mobilităților studențești). </w:t>
      </w:r>
    </w:p>
    <w:p w14:paraId="2B479365" w14:textId="77777777" w:rsidR="00F37B3B" w:rsidRPr="006A24D2" w:rsidRDefault="00F37B3B" w:rsidP="00F906F6">
      <w:pPr>
        <w:pStyle w:val="ListParagraph"/>
        <w:numPr>
          <w:ilvl w:val="0"/>
          <w:numId w:val="2"/>
        </w:numPr>
        <w:tabs>
          <w:tab w:val="left" w:pos="851"/>
        </w:tabs>
        <w:ind w:left="0" w:firstLine="0"/>
        <w:rPr>
          <w:b/>
          <w:color w:val="000000" w:themeColor="text1"/>
          <w:szCs w:val="24"/>
        </w:rPr>
      </w:pPr>
      <w:r w:rsidRPr="006A24D2">
        <w:rPr>
          <w:b/>
          <w:color w:val="000000" w:themeColor="text1"/>
          <w:szCs w:val="24"/>
        </w:rPr>
        <w:t>Încheierea contractului financiar cu UAIC și plata grantului Erasmus+</w:t>
      </w:r>
    </w:p>
    <w:p w14:paraId="73EE5404" w14:textId="0109B55F" w:rsidR="00F37B3B" w:rsidRPr="00B96F00" w:rsidRDefault="00F37B3B" w:rsidP="000B0C03">
      <w:r w:rsidRPr="00B96F00">
        <w:t xml:space="preserve">(1) Studenții și personalul UAIC transmit </w:t>
      </w:r>
      <w:r w:rsidR="00DA1A32">
        <w:t>CE</w:t>
      </w:r>
      <w:r w:rsidRPr="00B96F00">
        <w:t>+ datele bancare</w:t>
      </w:r>
      <w:r w:rsidRPr="00B96F00">
        <w:rPr>
          <w:b/>
        </w:rPr>
        <w:t xml:space="preserve"> </w:t>
      </w:r>
      <w:r w:rsidRPr="00B96F00">
        <w:t>ale contului în Euro printr-un extras de cont, împreună cu o copie a asigurării de sănătate (SMS, SMT, STA, STT), de răspundere civilă și accidente la locul de muncă (SMT) pentru întreaga perioadă de mobilitate aprobată prin Dispoziția Rectorului.</w:t>
      </w:r>
    </w:p>
    <w:p w14:paraId="191A24DA" w14:textId="77B6029A" w:rsidR="00F37B3B" w:rsidRPr="00B96F00" w:rsidRDefault="00F37B3B" w:rsidP="000B0C03">
      <w:r w:rsidRPr="00B96F00">
        <w:t xml:space="preserve">(2) Studenții și personalul UAIC completează contractul financiar în formă electronică cu datele personale și îl trimit la </w:t>
      </w:r>
      <w:r w:rsidR="00DA1A32">
        <w:t>CE</w:t>
      </w:r>
      <w:r w:rsidRPr="00B96F00">
        <w:t xml:space="preserve">+. </w:t>
      </w:r>
    </w:p>
    <w:p w14:paraId="1B047B5E" w14:textId="2A23409C" w:rsidR="00F37B3B" w:rsidRPr="00995B37" w:rsidRDefault="00F37B3B" w:rsidP="000B0C03">
      <w:r w:rsidRPr="00B96F00">
        <w:t>(3) Contractul financiar se semnează în 2 (două) exemplare de către studenții și personalul UAIC în calitate de beneficiari, pe de o parte, și de către reprezentantul legal al UAIC pe de altă parte, în calitate de furnizor. Cele 2 (</w:t>
      </w:r>
      <w:r w:rsidRPr="00995B37">
        <w:t xml:space="preserve">două) exemplare semnate sunt distribuite astfel: un exemplar rămâne la beneficiar și un exemplar (care conține și viza de control financiar-preventiv) rămâne la </w:t>
      </w:r>
      <w:r w:rsidR="00DA1A32">
        <w:t>CE</w:t>
      </w:r>
      <w:r w:rsidRPr="00995B37">
        <w:t xml:space="preserve">+. </w:t>
      </w:r>
    </w:p>
    <w:p w14:paraId="15FD7328" w14:textId="3196BF00" w:rsidR="00F37B3B" w:rsidRPr="00995B37" w:rsidRDefault="00F37B3B" w:rsidP="000B0C03">
      <w:r w:rsidRPr="00995B37">
        <w:t xml:space="preserve">(4) Pe baza Dispoziției Rectorului și a contractului financiar semnat între beneficiar și UAIC, </w:t>
      </w:r>
      <w:r w:rsidR="00DA1A32">
        <w:t>CE</w:t>
      </w:r>
      <w:r w:rsidRPr="00995B37">
        <w:t>+ și Direcția Economică și Resurse Umane (DERU) întocmesc documentele de plată a grantului Erasmus+, prin virament bancar, în contul beneficiarului.</w:t>
      </w:r>
    </w:p>
    <w:p w14:paraId="6932307A" w14:textId="09C71E6C" w:rsidR="00F37B3B" w:rsidRPr="00995B37" w:rsidRDefault="00A159BD" w:rsidP="00A159BD">
      <w:pPr>
        <w:widowControl w:val="0"/>
        <w:ind w:hanging="2"/>
        <w:rPr>
          <w:b/>
          <w:color w:val="000000" w:themeColor="text1"/>
          <w:szCs w:val="24"/>
        </w:rPr>
      </w:pPr>
      <w:bookmarkStart w:id="29" w:name="_heading=h.3j2qqm3" w:colFirst="0" w:colLast="0"/>
      <w:bookmarkEnd w:id="29"/>
      <w:r>
        <w:rPr>
          <w:rFonts w:eastAsia="Times New Roman" w:cs="Times New Roman"/>
          <w:szCs w:val="24"/>
        </w:rPr>
        <w:t>(</w:t>
      </w:r>
      <w:r w:rsidR="00F37B3B" w:rsidRPr="00995B37">
        <w:rPr>
          <w:b/>
          <w:color w:val="000000" w:themeColor="text1"/>
          <w:szCs w:val="24"/>
        </w:rPr>
        <w:t xml:space="preserve">Formalități în timpul mobilității </w:t>
      </w:r>
    </w:p>
    <w:p w14:paraId="457AB7EC" w14:textId="77777777" w:rsidR="00F37B3B" w:rsidRPr="00995B37" w:rsidRDefault="00F37B3B" w:rsidP="00F906F6">
      <w:pPr>
        <w:pStyle w:val="ListParagraph"/>
        <w:numPr>
          <w:ilvl w:val="0"/>
          <w:numId w:val="6"/>
        </w:numPr>
      </w:pPr>
      <w:r w:rsidRPr="00995B37">
        <w:t>Modificări  Learning Agreement – Student Mobility for Studies/ Traineeships:</w:t>
      </w:r>
    </w:p>
    <w:p w14:paraId="0FEEBF64" w14:textId="77777777" w:rsidR="00F37B3B" w:rsidRPr="00B96F00" w:rsidRDefault="00F37B3B" w:rsidP="00F37B3B">
      <w:pPr>
        <w:tabs>
          <w:tab w:val="left" w:pos="-720"/>
        </w:tabs>
        <w:ind w:hanging="2"/>
        <w:rPr>
          <w:rFonts w:eastAsia="Times New Roman" w:cs="Times New Roman"/>
          <w:szCs w:val="24"/>
        </w:rPr>
      </w:pPr>
      <w:r w:rsidRPr="00995B37">
        <w:rPr>
          <w:rFonts w:eastAsia="Times New Roman" w:cs="Times New Roman"/>
          <w:szCs w:val="24"/>
        </w:rPr>
        <w:t xml:space="preserve">(1.1) În situația în care programul de studiu/ practică stabilit inițial în secțiunea </w:t>
      </w:r>
      <w:r w:rsidRPr="00995B37">
        <w:rPr>
          <w:rFonts w:eastAsia="Times New Roman" w:cs="Times New Roman"/>
          <w:i/>
          <w:szCs w:val="24"/>
        </w:rPr>
        <w:t>Before the Mobility</w:t>
      </w:r>
      <w:r w:rsidRPr="00995B37">
        <w:rPr>
          <w:rFonts w:eastAsia="Times New Roman" w:cs="Times New Roman"/>
          <w:szCs w:val="24"/>
        </w:rPr>
        <w:t xml:space="preserve"> este modificat din diferite cauze (de exemplu</w:t>
      </w:r>
      <w:r w:rsidRPr="00B96F00">
        <w:rPr>
          <w:rFonts w:eastAsia="Times New Roman" w:cs="Times New Roman"/>
          <w:szCs w:val="24"/>
        </w:rPr>
        <w:t xml:space="preserve">: incompatibilități de orar / de  program de lucru, schimbarea mentorului, modificarea cursurilor/ activităților desfășurate la instituția gazdă, cursurile/ activitățile de la UAIC care urmează să fie echivalate la finalizarea mobilității etc.), studentul beneficiar menționează modificările în secțiunea </w:t>
      </w:r>
      <w:r w:rsidRPr="00B96F00">
        <w:rPr>
          <w:rFonts w:eastAsia="Times New Roman" w:cs="Times New Roman"/>
          <w:i/>
          <w:szCs w:val="24"/>
        </w:rPr>
        <w:t>During the Mobility</w:t>
      </w:r>
      <w:r w:rsidRPr="00B96F00">
        <w:rPr>
          <w:rFonts w:eastAsia="Times New Roman" w:cs="Times New Roman"/>
          <w:szCs w:val="24"/>
        </w:rPr>
        <w:t>.</w:t>
      </w:r>
    </w:p>
    <w:p w14:paraId="55310CF5" w14:textId="77777777" w:rsidR="00F37B3B" w:rsidRPr="00B96F00" w:rsidRDefault="00F37B3B" w:rsidP="00F37B3B">
      <w:pPr>
        <w:tabs>
          <w:tab w:val="left" w:pos="-720"/>
        </w:tabs>
        <w:ind w:hanging="2"/>
        <w:rPr>
          <w:rFonts w:eastAsia="Times New Roman" w:cs="Times New Roman"/>
          <w:szCs w:val="24"/>
        </w:rPr>
      </w:pPr>
      <w:r w:rsidRPr="00B96F00">
        <w:rPr>
          <w:rFonts w:eastAsia="Times New Roman" w:cs="Times New Roman"/>
          <w:szCs w:val="24"/>
        </w:rPr>
        <w:t xml:space="preserve">(1.2) După completarea și semnarea secțiunii </w:t>
      </w:r>
      <w:r w:rsidRPr="00B96F00">
        <w:rPr>
          <w:rFonts w:eastAsia="Times New Roman" w:cs="Times New Roman"/>
          <w:i/>
          <w:szCs w:val="24"/>
        </w:rPr>
        <w:t>During the Mobility</w:t>
      </w:r>
      <w:r w:rsidRPr="00B96F00">
        <w:rPr>
          <w:rFonts w:eastAsia="Times New Roman" w:cs="Times New Roman"/>
          <w:szCs w:val="24"/>
        </w:rPr>
        <w:t>, studentul beneficiar obține aprobarea și semnătura coordonatorului Erasmus+ de la facultatea de origine și trimite documentul scanat, prin email, coordonatorului Erasmus de la universitatea/ instituția gazdă, în vederea aprobării și semnării.</w:t>
      </w:r>
    </w:p>
    <w:p w14:paraId="70CD339C" w14:textId="0DF2FCF1" w:rsidR="00823B34" w:rsidRPr="00A159BD" w:rsidRDefault="00F37B3B" w:rsidP="00823B34">
      <w:pPr>
        <w:tabs>
          <w:tab w:val="left" w:pos="-720"/>
        </w:tabs>
        <w:ind w:hanging="2"/>
        <w:rPr>
          <w:rFonts w:eastAsia="Times New Roman" w:cs="Times New Roman"/>
          <w:szCs w:val="24"/>
        </w:rPr>
      </w:pPr>
      <w:r w:rsidRPr="00B96F00">
        <w:rPr>
          <w:rFonts w:eastAsia="Times New Roman" w:cs="Times New Roman"/>
          <w:szCs w:val="24"/>
        </w:rPr>
        <w:t>(1.3) Modificările în programul de studiu/ practică semnat se înregistrează într-</w:t>
      </w:r>
      <w:r w:rsidRPr="00A159BD">
        <w:rPr>
          <w:rFonts w:eastAsia="Times New Roman" w:cs="Times New Roman"/>
          <w:szCs w:val="24"/>
        </w:rPr>
        <w:t xml:space="preserve">un răstimp de cinci săptămâni de la începerea mobilității la universitatea/ instituția gazdă (SMS) </w:t>
      </w:r>
      <w:r w:rsidR="00823B34" w:rsidRPr="00A159BD">
        <w:rPr>
          <w:rFonts w:eastAsia="Times New Roman" w:cs="Times New Roman"/>
          <w:szCs w:val="24"/>
        </w:rPr>
        <w:t>sau imediat ce au intervenit, iar în termen de două săptămâni de la solicitare, acestea trebuie analizate și aprobate, dacă este cazul.</w:t>
      </w:r>
    </w:p>
    <w:p w14:paraId="687C2324" w14:textId="77BF5A6B" w:rsidR="00F37B3B" w:rsidRPr="00B96F00" w:rsidRDefault="000251FB" w:rsidP="00F37B3B">
      <w:pPr>
        <w:tabs>
          <w:tab w:val="left" w:pos="-720"/>
        </w:tabs>
        <w:ind w:hanging="2"/>
        <w:rPr>
          <w:rFonts w:eastAsia="Times New Roman" w:cs="Times New Roman"/>
          <w:szCs w:val="24"/>
        </w:rPr>
      </w:pPr>
      <w:r w:rsidRPr="00A159BD">
        <w:lastRenderedPageBreak/>
        <w:t>(2) C</w:t>
      </w:r>
      <w:r w:rsidR="00F37B3B" w:rsidRPr="00A159BD">
        <w:t xml:space="preserve">el târziu </w:t>
      </w:r>
      <w:r w:rsidRPr="00A159BD">
        <w:t xml:space="preserve">cu </w:t>
      </w:r>
      <w:r w:rsidR="00F37B3B" w:rsidRPr="00A159BD">
        <w:t xml:space="preserve">o </w:t>
      </w:r>
      <w:r w:rsidR="00823B34" w:rsidRPr="00A159BD">
        <w:t>săptămână</w:t>
      </w:r>
      <w:r w:rsidR="00F37B3B" w:rsidRPr="00A159BD">
        <w:t xml:space="preserve"> înainte de sfârșitul perioadei de mobilitate planificate</w:t>
      </w:r>
      <w:r w:rsidR="00F37B3B" w:rsidRPr="000B0C03">
        <w:t xml:space="preserve"> inițial, studenții/</w:t>
      </w:r>
      <w:r w:rsidR="00F37B3B" w:rsidRPr="00B96F00">
        <w:rPr>
          <w:rFonts w:eastAsia="Times New Roman" w:cs="Times New Roman"/>
          <w:szCs w:val="24"/>
        </w:rPr>
        <w:t xml:space="preserve"> absolvenții pot solicita prelungirea perioadei de mobilitate printr-o cerere adresată conducerii UAIC și însoțită de următoarele documente:</w:t>
      </w:r>
    </w:p>
    <w:p w14:paraId="7D5D19CE" w14:textId="77777777" w:rsidR="00F37B3B" w:rsidRPr="000B0C03" w:rsidRDefault="00F37B3B" w:rsidP="00F906F6">
      <w:pPr>
        <w:pStyle w:val="ListParagraph"/>
        <w:numPr>
          <w:ilvl w:val="0"/>
          <w:numId w:val="7"/>
        </w:numPr>
        <w:rPr>
          <w:color w:val="000000"/>
        </w:rPr>
      </w:pPr>
      <w:r w:rsidRPr="000B0C03">
        <w:rPr>
          <w:i/>
          <w:color w:val="000000"/>
        </w:rPr>
        <w:t>Lear</w:t>
      </w:r>
      <w:r w:rsidRPr="000B0C03">
        <w:rPr>
          <w:i/>
        </w:rPr>
        <w:t xml:space="preserve">ning Agreement – Student Mobility for Studies </w:t>
      </w:r>
      <w:r w:rsidRPr="00B96F00">
        <w:t xml:space="preserve">aferent perioadei de prelungire și, dacă este cazul, secțiunea </w:t>
      </w:r>
      <w:r w:rsidRPr="000B0C03">
        <w:rPr>
          <w:i/>
        </w:rPr>
        <w:t>During the Mobility</w:t>
      </w:r>
      <w:r w:rsidRPr="00B96F00">
        <w:t xml:space="preserve"> aferentă perioadei inițiale de mobilitate (pentru mobilități de studiu), semnate de beneficiar, universitatea de origine și universitatea gazdă;</w:t>
      </w:r>
    </w:p>
    <w:p w14:paraId="77B3EC18" w14:textId="77777777" w:rsidR="00F37B3B" w:rsidRPr="00B96F00" w:rsidRDefault="00F37B3B" w:rsidP="00F906F6">
      <w:pPr>
        <w:pStyle w:val="ListParagraph"/>
        <w:numPr>
          <w:ilvl w:val="0"/>
          <w:numId w:val="7"/>
        </w:numPr>
      </w:pPr>
      <w:r w:rsidRPr="000B0C03">
        <w:rPr>
          <w:i/>
        </w:rPr>
        <w:t>Learning Agreement – Student Mobility for Traineeships</w:t>
      </w:r>
      <w:r w:rsidRPr="00B96F00">
        <w:t xml:space="preserve"> - </w:t>
      </w:r>
      <w:r w:rsidRPr="000B0C03">
        <w:rPr>
          <w:i/>
        </w:rPr>
        <w:t xml:space="preserve"> </w:t>
      </w:r>
      <w:r w:rsidRPr="00B96F00">
        <w:t>secțiunea</w:t>
      </w:r>
      <w:r w:rsidRPr="000B0C03">
        <w:rPr>
          <w:i/>
        </w:rPr>
        <w:t xml:space="preserve"> During the Mobility </w:t>
      </w:r>
      <w:r w:rsidRPr="00B96F00">
        <w:t>semnată de beneficiar, universitatea de origine și universitatea/ instituția gazdă pentru mobilități de practică;</w:t>
      </w:r>
    </w:p>
    <w:p w14:paraId="4C754316" w14:textId="77777777" w:rsidR="00F37B3B" w:rsidRPr="00B96F00" w:rsidRDefault="00F37B3B" w:rsidP="00F906F6">
      <w:pPr>
        <w:pStyle w:val="ListParagraph"/>
        <w:numPr>
          <w:ilvl w:val="0"/>
          <w:numId w:val="7"/>
        </w:numPr>
      </w:pPr>
      <w:r w:rsidRPr="00B96F00">
        <w:t>scrisoarea de invitație/ accept de la universitatea/ instituția gazdă pentru perioada de prelungire;</w:t>
      </w:r>
    </w:p>
    <w:p w14:paraId="499B9243" w14:textId="77777777" w:rsidR="00F37B3B" w:rsidRPr="00B96F00" w:rsidRDefault="00F37B3B" w:rsidP="00F906F6">
      <w:pPr>
        <w:pStyle w:val="ListParagraph"/>
        <w:numPr>
          <w:ilvl w:val="0"/>
          <w:numId w:val="7"/>
        </w:numPr>
      </w:pPr>
      <w:r w:rsidRPr="00B96F00">
        <w:t>calendarul academic al universității gazdă (în cazul mobilităților de studiu);</w:t>
      </w:r>
    </w:p>
    <w:p w14:paraId="7046E410" w14:textId="43AA7324" w:rsidR="00F37B3B" w:rsidRPr="00A159BD" w:rsidRDefault="00F37B3B" w:rsidP="00F906F6">
      <w:pPr>
        <w:pStyle w:val="ListParagraph"/>
        <w:numPr>
          <w:ilvl w:val="0"/>
          <w:numId w:val="7"/>
        </w:numPr>
        <w:rPr>
          <w:color w:val="000000"/>
        </w:rPr>
      </w:pPr>
      <w:r w:rsidRPr="00B96F00">
        <w:t xml:space="preserve">declarația pe </w:t>
      </w:r>
      <w:r w:rsidRPr="00A159BD">
        <w:t>propria răspundere privind numărul de luni de mobilități Erasmus efect</w:t>
      </w:r>
      <w:r w:rsidRPr="00A159BD">
        <w:rPr>
          <w:color w:val="000000"/>
        </w:rPr>
        <w:t>uate până la momentul solicitării prelungirii</w:t>
      </w:r>
      <w:r w:rsidR="00F45056" w:rsidRPr="00A159BD">
        <w:rPr>
          <w:color w:val="000000"/>
          <w:lang w:val="en-US"/>
        </w:rPr>
        <w:t>;</w:t>
      </w:r>
    </w:p>
    <w:p w14:paraId="2DF0F916" w14:textId="114EA1CE" w:rsidR="00F45056" w:rsidRPr="00A159BD" w:rsidRDefault="00F45056" w:rsidP="00F906F6">
      <w:pPr>
        <w:pStyle w:val="ListParagraph"/>
        <w:numPr>
          <w:ilvl w:val="0"/>
          <w:numId w:val="7"/>
        </w:numPr>
        <w:rPr>
          <w:color w:val="000000"/>
        </w:rPr>
      </w:pPr>
      <w:r w:rsidRPr="00A159BD">
        <w:t>acordul conducătorului de doctorat.</w:t>
      </w:r>
    </w:p>
    <w:p w14:paraId="6AA81DD7" w14:textId="77777777" w:rsidR="00F37B3B" w:rsidRPr="00A159BD" w:rsidRDefault="00F37B3B" w:rsidP="00F37B3B">
      <w:pPr>
        <w:rPr>
          <w:rFonts w:eastAsia="Times New Roman" w:cs="Times New Roman"/>
          <w:szCs w:val="24"/>
        </w:rPr>
      </w:pPr>
      <w:r w:rsidRPr="00A159BD">
        <w:rPr>
          <w:rFonts w:eastAsia="Times New Roman" w:cs="Times New Roman"/>
          <w:szCs w:val="24"/>
        </w:rPr>
        <w:t xml:space="preserve">Perioada de prelungire este finanțată în funcție de fondurile disponibile. În cazul în care nu există fonduri disponibile Erasmus+, perioada de prelungire aprobată este </w:t>
      </w:r>
      <w:r w:rsidRPr="00A159BD">
        <w:rPr>
          <w:rFonts w:eastAsia="Times New Roman" w:cs="Times New Roman"/>
          <w:i/>
          <w:szCs w:val="24"/>
        </w:rPr>
        <w:t>fără finanțare</w:t>
      </w:r>
      <w:r w:rsidRPr="00A159BD">
        <w:rPr>
          <w:rFonts w:eastAsia="Times New Roman" w:cs="Times New Roman"/>
          <w:szCs w:val="24"/>
        </w:rPr>
        <w:t xml:space="preserve"> (</w:t>
      </w:r>
      <w:r w:rsidRPr="00A159BD">
        <w:rPr>
          <w:rFonts w:eastAsia="Times New Roman" w:cs="Times New Roman"/>
          <w:i/>
          <w:szCs w:val="24"/>
        </w:rPr>
        <w:t>grant zero</w:t>
      </w:r>
      <w:r w:rsidRPr="00A159BD">
        <w:rPr>
          <w:rFonts w:eastAsia="Times New Roman" w:cs="Times New Roman"/>
          <w:szCs w:val="24"/>
        </w:rPr>
        <w:t>).</w:t>
      </w:r>
    </w:p>
    <w:p w14:paraId="4E8DADD3" w14:textId="0EC69FD0" w:rsidR="00F37B3B" w:rsidRPr="00A159BD" w:rsidRDefault="00F37B3B" w:rsidP="00F37B3B">
      <w:pPr>
        <w:ind w:hanging="2"/>
        <w:rPr>
          <w:rFonts w:eastAsia="Times New Roman" w:cs="Times New Roman"/>
          <w:szCs w:val="24"/>
        </w:rPr>
      </w:pPr>
      <w:bookmarkStart w:id="30" w:name="_heading=h.1y810tw" w:colFirst="0" w:colLast="0"/>
      <w:bookmarkEnd w:id="30"/>
      <w:r w:rsidRPr="00A159BD">
        <w:rPr>
          <w:rFonts w:eastAsia="Times New Roman" w:cs="Times New Roman"/>
          <w:szCs w:val="24"/>
        </w:rPr>
        <w:t xml:space="preserve">În cazul în care solicitantului i se aprobă cererea de prelungire a perioadei de mobilitate, acesta se obligă să transmită la </w:t>
      </w:r>
      <w:r w:rsidR="00DA1A32" w:rsidRPr="00A159BD">
        <w:rPr>
          <w:rFonts w:eastAsia="Times New Roman" w:cs="Times New Roman"/>
          <w:szCs w:val="24"/>
        </w:rPr>
        <w:t>CE</w:t>
      </w:r>
      <w:r w:rsidRPr="00A159BD">
        <w:rPr>
          <w:rFonts w:eastAsia="Times New Roman" w:cs="Times New Roman"/>
          <w:szCs w:val="24"/>
        </w:rPr>
        <w:t>+, la momentul semnării actului adițional la contractul financiar cu UAIC, o copie a poliței de asigurare de sănătate (SMS, SMT), de răspundere civilă și de accidente la locul de muncă (SMT) care acoperă întreaga perioadă de prelungire.</w:t>
      </w:r>
    </w:p>
    <w:p w14:paraId="2C5266FF" w14:textId="77777777" w:rsidR="00F37B3B" w:rsidRPr="00A159BD" w:rsidRDefault="00F37B3B" w:rsidP="00F906F6">
      <w:pPr>
        <w:pStyle w:val="ListParagraph"/>
        <w:numPr>
          <w:ilvl w:val="0"/>
          <w:numId w:val="2"/>
        </w:numPr>
        <w:tabs>
          <w:tab w:val="left" w:pos="851"/>
        </w:tabs>
        <w:ind w:left="0" w:firstLine="0"/>
        <w:rPr>
          <w:b/>
          <w:color w:val="000000" w:themeColor="text1"/>
          <w:szCs w:val="24"/>
        </w:rPr>
      </w:pPr>
      <w:r w:rsidRPr="00A159BD">
        <w:rPr>
          <w:b/>
          <w:color w:val="000000" w:themeColor="text1"/>
          <w:szCs w:val="24"/>
        </w:rPr>
        <w:t>Formalități la finalizarea mobilității</w:t>
      </w:r>
    </w:p>
    <w:p w14:paraId="70461B53" w14:textId="77777777" w:rsidR="00F37B3B" w:rsidRPr="00A159BD" w:rsidRDefault="00F37B3B" w:rsidP="00F906F6">
      <w:pPr>
        <w:pStyle w:val="ListParagraph"/>
        <w:numPr>
          <w:ilvl w:val="0"/>
          <w:numId w:val="8"/>
        </w:numPr>
      </w:pPr>
      <w:bookmarkStart w:id="31" w:name="_heading=h.41mghml" w:colFirst="0" w:colLast="0"/>
      <w:bookmarkEnd w:id="31"/>
      <w:r w:rsidRPr="00A159BD">
        <w:t>La finalizarea mobilității și revenirea în țară, studenții și personalul UAIC au următoarele obligații:</w:t>
      </w:r>
    </w:p>
    <w:p w14:paraId="48DB2D41" w14:textId="5ADE71C5" w:rsidR="006A24D2" w:rsidRPr="00A159BD" w:rsidRDefault="006A24D2" w:rsidP="00D02D2B">
      <w:pPr>
        <w:pStyle w:val="ListParagraph"/>
        <w:numPr>
          <w:ilvl w:val="0"/>
          <w:numId w:val="9"/>
        </w:numPr>
        <w:rPr>
          <w:color w:val="000000"/>
        </w:rPr>
      </w:pPr>
      <w:r w:rsidRPr="00A159BD">
        <w:rPr>
          <w:color w:val="000000"/>
        </w:rPr>
        <w:t>pred</w:t>
      </w:r>
      <w:r w:rsidRPr="00A159BD">
        <w:t xml:space="preserve">area la </w:t>
      </w:r>
      <w:r w:rsidR="00DA1A32" w:rsidRPr="00A159BD">
        <w:t>CE</w:t>
      </w:r>
      <w:r w:rsidRPr="00A159BD">
        <w:t>+ a atestatului de prezență (</w:t>
      </w:r>
      <w:r w:rsidRPr="00A159BD">
        <w:rPr>
          <w:i/>
        </w:rPr>
        <w:t>Cettificate of Stay</w:t>
      </w:r>
      <w:r w:rsidRPr="00A159BD">
        <w:t>) aferent mobilității de studiu/ practică/</w:t>
      </w:r>
      <w:r w:rsidR="00F45056" w:rsidRPr="00A159BD">
        <w:t xml:space="preserve"> </w:t>
      </w:r>
      <w:r w:rsidRPr="00A159BD">
        <w:t>predare/ formare, semnat și ștampilat în original de universitatea/ instituția gazdă;</w:t>
      </w:r>
    </w:p>
    <w:p w14:paraId="1B63FB78" w14:textId="26BF8BA9" w:rsidR="006A24D2" w:rsidRPr="00A159BD" w:rsidRDefault="006A24D2" w:rsidP="00F906F6">
      <w:pPr>
        <w:pStyle w:val="ListParagraph"/>
        <w:numPr>
          <w:ilvl w:val="0"/>
          <w:numId w:val="9"/>
        </w:numPr>
        <w:rPr>
          <w:color w:val="000000"/>
        </w:rPr>
      </w:pPr>
      <w:r w:rsidRPr="00A159BD">
        <w:t xml:space="preserve">predarea la </w:t>
      </w:r>
      <w:r w:rsidR="00DA1A32" w:rsidRPr="00A159BD">
        <w:t>CE</w:t>
      </w:r>
      <w:r w:rsidRPr="00A159BD">
        <w:t>+ a declarației de evitare a dublei finanțări, semnată de beneficiar în original;</w:t>
      </w:r>
    </w:p>
    <w:p w14:paraId="65B2F0CD" w14:textId="77777777" w:rsidR="006A24D2" w:rsidRPr="00A159BD" w:rsidRDefault="006A24D2" w:rsidP="00F906F6">
      <w:pPr>
        <w:pStyle w:val="ListParagraph"/>
        <w:numPr>
          <w:ilvl w:val="0"/>
          <w:numId w:val="9"/>
        </w:numPr>
      </w:pPr>
      <w:bookmarkStart w:id="32" w:name="_heading=h.cbtlao88dgj1" w:colFirst="0" w:colLast="0"/>
      <w:bookmarkEnd w:id="32"/>
      <w:r w:rsidRPr="00A159BD">
        <w:t>completarea on-line și transmiterea chestionarului UE de evaluare a mobilității, în termen de 30 de zile calendaristice de la primirea pe e-mail a invitației de completare;</w:t>
      </w:r>
    </w:p>
    <w:p w14:paraId="159E812F" w14:textId="6830A179" w:rsidR="00F45056" w:rsidRPr="00A159BD" w:rsidRDefault="000251FB" w:rsidP="00F906F6">
      <w:pPr>
        <w:pStyle w:val="ListParagraph"/>
        <w:numPr>
          <w:ilvl w:val="0"/>
          <w:numId w:val="9"/>
        </w:numPr>
      </w:pPr>
      <w:r w:rsidRPr="00A159BD">
        <w:t>documentele de transport</w:t>
      </w:r>
      <w:r w:rsidR="00F45056" w:rsidRPr="00A159BD">
        <w:t>.</w:t>
      </w:r>
    </w:p>
    <w:p w14:paraId="1CCCC9E2" w14:textId="292D3EF1" w:rsidR="006A24D2" w:rsidRPr="006A24D2" w:rsidRDefault="006A24D2" w:rsidP="00F906F6">
      <w:pPr>
        <w:pStyle w:val="ListParagraph"/>
        <w:numPr>
          <w:ilvl w:val="0"/>
          <w:numId w:val="8"/>
        </w:numPr>
        <w:rPr>
          <w:rFonts w:eastAsia="Times New Roman" w:cs="Times New Roman"/>
          <w:szCs w:val="24"/>
        </w:rPr>
      </w:pPr>
      <w:r w:rsidRPr="00B96F00">
        <w:rPr>
          <w:rFonts w:eastAsia="Times New Roman" w:cs="Times New Roman"/>
          <w:szCs w:val="24"/>
        </w:rPr>
        <w:lastRenderedPageBreak/>
        <w:t xml:space="preserve">În cazul în care studenții și personalul UAIC nu își îndeplinesc obligațiile contractuale, </w:t>
      </w:r>
      <w:r w:rsidR="00DA1A32">
        <w:rPr>
          <w:rFonts w:eastAsia="Times New Roman" w:cs="Times New Roman"/>
          <w:szCs w:val="24"/>
        </w:rPr>
        <w:t>CE</w:t>
      </w:r>
      <w:r w:rsidRPr="00B96F00">
        <w:rPr>
          <w:rFonts w:eastAsia="Times New Roman" w:cs="Times New Roman"/>
          <w:szCs w:val="24"/>
        </w:rPr>
        <w:t>+ demarează formalitățile de recuperare totală sau parțială a grantului Erasmus+ plătit.</w:t>
      </w:r>
    </w:p>
    <w:p w14:paraId="77699BAB" w14:textId="77777777" w:rsidR="00F37B3B" w:rsidRPr="006A24D2" w:rsidRDefault="00F37B3B" w:rsidP="00F906F6">
      <w:pPr>
        <w:pStyle w:val="ListParagraph"/>
        <w:numPr>
          <w:ilvl w:val="0"/>
          <w:numId w:val="2"/>
        </w:numPr>
        <w:tabs>
          <w:tab w:val="left" w:pos="851"/>
        </w:tabs>
        <w:ind w:left="0" w:firstLine="0"/>
        <w:rPr>
          <w:b/>
          <w:color w:val="000000" w:themeColor="text1"/>
          <w:szCs w:val="24"/>
        </w:rPr>
      </w:pPr>
      <w:bookmarkStart w:id="33" w:name="_heading=h.x0e9gygnse92" w:colFirst="0" w:colLast="0"/>
      <w:bookmarkStart w:id="34" w:name="_heading=h.2grqrue" w:colFirst="0" w:colLast="0"/>
      <w:bookmarkStart w:id="35" w:name="_heading=h.vx1227" w:colFirst="0" w:colLast="0"/>
      <w:bookmarkStart w:id="36" w:name="_heading=h.4i7ojhp" w:colFirst="0" w:colLast="0"/>
      <w:bookmarkStart w:id="37" w:name="_heading=h.d63r1h3f9xqy" w:colFirst="0" w:colLast="0"/>
      <w:bookmarkStart w:id="38" w:name="_heading=h.hbhyin8xf2h1" w:colFirst="0" w:colLast="0"/>
      <w:bookmarkEnd w:id="33"/>
      <w:bookmarkEnd w:id="34"/>
      <w:bookmarkEnd w:id="35"/>
      <w:bookmarkEnd w:id="36"/>
      <w:bookmarkEnd w:id="37"/>
      <w:bookmarkEnd w:id="38"/>
      <w:r w:rsidRPr="006A24D2">
        <w:rPr>
          <w:b/>
          <w:color w:val="000000" w:themeColor="text1"/>
          <w:szCs w:val="24"/>
        </w:rPr>
        <w:t>Recunoașterea și echivalarea mobilităților Erasmus+ pentru studenți</w:t>
      </w:r>
      <w:bookmarkStart w:id="39" w:name="_heading=h.vl1if5ook0y" w:colFirst="0" w:colLast="0"/>
      <w:bookmarkStart w:id="40" w:name="_heading=h.aajfs413flxz" w:colFirst="0" w:colLast="0"/>
      <w:bookmarkEnd w:id="39"/>
      <w:bookmarkEnd w:id="40"/>
    </w:p>
    <w:p w14:paraId="2985F4A5" w14:textId="77777777" w:rsidR="00F37B3B" w:rsidRPr="000B0C03" w:rsidRDefault="00F37B3B" w:rsidP="00780F47">
      <w:pPr>
        <w:pStyle w:val="ListParagraph"/>
        <w:numPr>
          <w:ilvl w:val="0"/>
          <w:numId w:val="11"/>
        </w:numPr>
        <w:tabs>
          <w:tab w:val="left" w:pos="360"/>
        </w:tabs>
        <w:ind w:left="0" w:firstLine="0"/>
      </w:pPr>
      <w:r w:rsidRPr="000B0C03">
        <w:t xml:space="preserve">Mobilitățile Erasmus+ se desfășoară, din punct de vedere didactic, pe baza </w:t>
      </w:r>
      <w:r w:rsidRPr="006A38DA">
        <w:rPr>
          <w:i/>
        </w:rPr>
        <w:t>Learning Agreement – Student Mobility for Studies / Traineeships</w:t>
      </w:r>
      <w:r w:rsidRPr="000B0C03">
        <w:t xml:space="preserve"> care are valoare de contract. Acest contract descrie programul de studiu / practică stabilit de comun acord de student, UAIC și universitatea / instituția gazdă şi cuprinde lista cursurilor / planul de lucru și activitățile pe care studentul le va urma / desfășura pe perioada mobilității la universitatea / instituția gazdă, precum și lista cursurilor și numărul de credite </w:t>
      </w:r>
      <w:r w:rsidRPr="00A159BD">
        <w:t xml:space="preserve">ECTS </w:t>
      </w:r>
      <w:r w:rsidRPr="000B0C03">
        <w:t>care vor fi recunoscute și echivalate la revenirea din mobilitate</w:t>
      </w:r>
      <w:bookmarkStart w:id="41" w:name="_heading=h.f5v13yf52m74" w:colFirst="0" w:colLast="0"/>
      <w:bookmarkEnd w:id="41"/>
    </w:p>
    <w:p w14:paraId="13072BCC" w14:textId="51F393F6" w:rsidR="00F37B3B" w:rsidRPr="006A38DA" w:rsidRDefault="00F37B3B" w:rsidP="00780F47">
      <w:pPr>
        <w:pStyle w:val="ListParagraph"/>
        <w:numPr>
          <w:ilvl w:val="0"/>
          <w:numId w:val="11"/>
        </w:numPr>
        <w:tabs>
          <w:tab w:val="left" w:pos="360"/>
        </w:tabs>
        <w:ind w:left="0" w:firstLine="0"/>
        <w:rPr>
          <w:b/>
          <w:sz w:val="26"/>
          <w:szCs w:val="26"/>
        </w:rPr>
      </w:pPr>
      <w:r w:rsidRPr="000B0C03">
        <w:t xml:space="preserve">La revenirea din mobilitate, studentului i se vor recunoaște automat toate creditele obținute la universitatea / instituția gazdă, conform listei </w:t>
      </w:r>
      <w:r w:rsidRPr="00A159BD">
        <w:t xml:space="preserve">de discipline din contractul de studii / practică; certificarea acestui transfer de credite, precum și echivalarea notelor obținute, se va face de către comisia desemnată la nivel de facultate și aprobată de </w:t>
      </w:r>
      <w:r w:rsidR="00D44B03" w:rsidRPr="00A159BD">
        <w:t>Rector</w:t>
      </w:r>
      <w:r w:rsidRPr="00A159BD">
        <w:t>. C</w:t>
      </w:r>
      <w:r w:rsidRPr="00A159BD">
        <w:rPr>
          <w:i/>
        </w:rPr>
        <w:t>omisia de echivalare și recunoaștere</w:t>
      </w:r>
      <w:r w:rsidRPr="00A159BD">
        <w:t xml:space="preserve"> are în componență între 1 şi 3 membri, în funcţie de numărul</w:t>
      </w:r>
      <w:r w:rsidRPr="000B0C03">
        <w:t xml:space="preserve"> de departamente din facultate, și include obligatoriu coordonatorul Erasmus+ al facultăţii şi responsabilul care semnează contractele de studiu / practică Erasmus+ (în cazul în care acesta este altul decât coordonatorul Erasmus+).</w:t>
      </w:r>
      <w:bookmarkStart w:id="42" w:name="_heading=h.wk1ny6pp16e8" w:colFirst="0" w:colLast="0"/>
      <w:bookmarkEnd w:id="42"/>
    </w:p>
    <w:p w14:paraId="1527DA06" w14:textId="77777777" w:rsidR="00F37B3B" w:rsidRPr="006A38DA" w:rsidRDefault="00F37B3B" w:rsidP="00780F47">
      <w:pPr>
        <w:pStyle w:val="ListParagraph"/>
        <w:numPr>
          <w:ilvl w:val="0"/>
          <w:numId w:val="11"/>
        </w:numPr>
        <w:tabs>
          <w:tab w:val="left" w:pos="360"/>
        </w:tabs>
        <w:ind w:left="0" w:firstLine="0"/>
        <w:rPr>
          <w:b/>
          <w:sz w:val="26"/>
          <w:szCs w:val="26"/>
        </w:rPr>
      </w:pPr>
      <w:r w:rsidRPr="000B0C03">
        <w:t xml:space="preserve">Mobilitățile  Erasmus+ efectuate pe parcursul fiecărui ciclu de studii vor fi menționate, de asemenea, în Suplimentul la Diplomă eliberat la încheierea ciclului de studii respectiv. </w:t>
      </w:r>
      <w:bookmarkStart w:id="43" w:name="_heading=h.gju0m7ts217i" w:colFirst="0" w:colLast="0"/>
      <w:bookmarkEnd w:id="43"/>
    </w:p>
    <w:p w14:paraId="34E3D266" w14:textId="77777777" w:rsidR="00F37B3B" w:rsidRPr="006A38DA" w:rsidRDefault="00F37B3B" w:rsidP="00780F47">
      <w:pPr>
        <w:pStyle w:val="ListParagraph"/>
        <w:numPr>
          <w:ilvl w:val="0"/>
          <w:numId w:val="11"/>
        </w:numPr>
        <w:tabs>
          <w:tab w:val="left" w:pos="360"/>
        </w:tabs>
        <w:ind w:left="0" w:firstLine="0"/>
        <w:rPr>
          <w:b/>
          <w:sz w:val="26"/>
          <w:szCs w:val="26"/>
        </w:rPr>
      </w:pPr>
      <w:r w:rsidRPr="000B0C03">
        <w:t xml:space="preserve">Echivalarea notelor se va face conform următoarelor principii: </w:t>
      </w:r>
    </w:p>
    <w:p w14:paraId="230B7211" w14:textId="77777777" w:rsidR="00F37B3B" w:rsidRPr="000F2666" w:rsidRDefault="00F37B3B" w:rsidP="00F906F6">
      <w:pPr>
        <w:pStyle w:val="ListParagraph"/>
        <w:numPr>
          <w:ilvl w:val="0"/>
          <w:numId w:val="10"/>
        </w:numPr>
      </w:pPr>
      <w:bookmarkStart w:id="44" w:name="_heading=h.soc6egmvq74f" w:colFirst="0" w:colLast="0"/>
      <w:bookmarkEnd w:id="44"/>
      <w:r w:rsidRPr="000F2666">
        <w:t xml:space="preserve">toate cursurile prevăzute în  </w:t>
      </w:r>
      <w:r w:rsidRPr="000B0C03">
        <w:rPr>
          <w:i/>
        </w:rPr>
        <w:t>Learning Agreement – Student Mobility for Studies / Traineeships</w:t>
      </w:r>
      <w:r w:rsidRPr="000F2666">
        <w:t xml:space="preserve"> semnat înainte de începerea mobilității la universitatea / instituția gazdă vor fi echivalate la întoarcere; </w:t>
      </w:r>
    </w:p>
    <w:p w14:paraId="0923B5F2" w14:textId="77777777" w:rsidR="00F37B3B" w:rsidRPr="000F2666" w:rsidRDefault="00F37B3B" w:rsidP="00F906F6">
      <w:pPr>
        <w:pStyle w:val="ListParagraph"/>
        <w:numPr>
          <w:ilvl w:val="0"/>
          <w:numId w:val="10"/>
        </w:numPr>
      </w:pPr>
      <w:bookmarkStart w:id="45" w:name="_heading=h.ltef13jcsx2r" w:colFirst="0" w:colLast="0"/>
      <w:bookmarkEnd w:id="45"/>
      <w:r w:rsidRPr="000F2666">
        <w:t xml:space="preserve">echivalarea pentru beneficiarii de </w:t>
      </w:r>
      <w:r w:rsidRPr="000B0C03">
        <w:rPr>
          <w:b/>
        </w:rPr>
        <w:t>mobilități de studiu</w:t>
      </w:r>
      <w:r w:rsidRPr="000F2666">
        <w:t xml:space="preserve"> se face pe baza grilei de echivalare, ținând cont și de clasarea studentului între toți studenții examinați la universitatea gazdă;</w:t>
      </w:r>
    </w:p>
    <w:p w14:paraId="3A07A822" w14:textId="687B360E" w:rsidR="00F37B3B" w:rsidRPr="000F2666" w:rsidRDefault="00F37B3B" w:rsidP="00F906F6">
      <w:pPr>
        <w:pStyle w:val="ListParagraph"/>
        <w:numPr>
          <w:ilvl w:val="0"/>
          <w:numId w:val="10"/>
        </w:numPr>
      </w:pPr>
      <w:bookmarkStart w:id="46" w:name="_heading=h.s4870ci2sj8n" w:colFirst="0" w:colLast="0"/>
      <w:bookmarkEnd w:id="46"/>
      <w:r w:rsidRPr="000F2666">
        <w:t xml:space="preserve">exemplul de grilă de echivalare este cel din Anexa 1 la acest regulament; în cazul în care comisia de echivalare la nivel de facultate decide asupra utilizării unei alte grile, aceasta va fi comunicată </w:t>
      </w:r>
      <w:r w:rsidR="000251FB">
        <w:t>Compartimentului</w:t>
      </w:r>
      <w:r w:rsidRPr="000F2666">
        <w:t xml:space="preserve"> Erasmus+;</w:t>
      </w:r>
    </w:p>
    <w:p w14:paraId="52C9E210" w14:textId="77777777" w:rsidR="00F37B3B" w:rsidRPr="000F2666" w:rsidRDefault="00F37B3B" w:rsidP="00F906F6">
      <w:pPr>
        <w:pStyle w:val="ListParagraph"/>
        <w:numPr>
          <w:ilvl w:val="0"/>
          <w:numId w:val="10"/>
        </w:numPr>
      </w:pPr>
      <w:bookmarkStart w:id="47" w:name="_heading=h.bp8mpye7mh6r" w:colFirst="0" w:colLast="0"/>
      <w:bookmarkEnd w:id="47"/>
      <w:r w:rsidRPr="000F2666">
        <w:t xml:space="preserve">echivalarea pentru beneficiarii de </w:t>
      </w:r>
      <w:r w:rsidRPr="000B0C03">
        <w:rPr>
          <w:b/>
        </w:rPr>
        <w:t xml:space="preserve">mobilități de practică </w:t>
      </w:r>
      <w:r w:rsidRPr="000F2666">
        <w:t xml:space="preserve"> se face pe baza următorului principiu: la un curs de la UAIC se acordă nota corespunzătoare calificativului obținut la universitatea / instituția gazdă care poate fi de la 1 la 5, unde: 1 = slab/nesatisfăcător, 2 = satisfăcător, 3 = bine, 4 = foarte bine, 5 = excelent;</w:t>
      </w:r>
    </w:p>
    <w:p w14:paraId="25F2651E" w14:textId="77777777" w:rsidR="00F37B3B" w:rsidRPr="000F2666" w:rsidRDefault="00F37B3B" w:rsidP="00F906F6">
      <w:pPr>
        <w:pStyle w:val="ListParagraph"/>
        <w:numPr>
          <w:ilvl w:val="0"/>
          <w:numId w:val="10"/>
        </w:numPr>
      </w:pPr>
      <w:bookmarkStart w:id="48" w:name="_heading=h.cr83pmijl05s" w:colFirst="0" w:colLast="0"/>
      <w:bookmarkEnd w:id="48"/>
      <w:r w:rsidRPr="000F2666">
        <w:lastRenderedPageBreak/>
        <w:t xml:space="preserve">pentru beneficiarii de </w:t>
      </w:r>
      <w:r w:rsidRPr="000B0C03">
        <w:rPr>
          <w:b/>
        </w:rPr>
        <w:t>mobilități de studiu</w:t>
      </w:r>
      <w:r w:rsidRPr="000F2666">
        <w:t>, în cazul unui număr diferit de cursuri la cele două instituții, principiul de recunoaştere a notelor este că la un curs de la UAIC se acordă nota corespunzătoare notei relevante dintre cele obţinute la universitatea gazdă. Nota relevantă este cea care are maximum de similarităţi din punct de vedere al conţinutului, obiectivelor şi rezultatelor învăţării (learning outcomes) ale cursului respectiv;</w:t>
      </w:r>
    </w:p>
    <w:p w14:paraId="5F1DF98D" w14:textId="77777777" w:rsidR="00F37B3B" w:rsidRPr="000F2666" w:rsidRDefault="00F37B3B" w:rsidP="00F906F6">
      <w:pPr>
        <w:pStyle w:val="ListParagraph"/>
        <w:numPr>
          <w:ilvl w:val="0"/>
          <w:numId w:val="10"/>
        </w:numPr>
      </w:pPr>
      <w:bookmarkStart w:id="49" w:name="_heading=h.je4mjwyd0lqr" w:colFirst="0" w:colLast="0"/>
      <w:bookmarkEnd w:id="49"/>
      <w:r w:rsidRPr="000F2666">
        <w:t xml:space="preserve">echivalarea se va face pe baza unei </w:t>
      </w:r>
      <w:r w:rsidRPr="000B0C03">
        <w:rPr>
          <w:i/>
        </w:rPr>
        <w:t>cereri de echivalare</w:t>
      </w:r>
      <w:r w:rsidRPr="000F2666">
        <w:t xml:space="preserve"> (Anexa 2, respectiv Anexa 3) completată și semnată de studentul beneficiar însoțită de copii după  Transcript of Records (SMS),  Certificate of Stay / Transcript of work și Traineeship Certificate (SMT) primite de la universitatea / instituția parteneră unde a desfășurat </w:t>
      </w:r>
      <w:r w:rsidRPr="000B0C03">
        <w:rPr>
          <w:b/>
        </w:rPr>
        <w:t>mobilitatea de studiu / practică</w:t>
      </w:r>
      <w:r w:rsidRPr="000F2666">
        <w:t xml:space="preserve">, care ulterior va fi supusă aprobării comisiei de recunoaștere și echivalare la nivel de facultate; </w:t>
      </w:r>
    </w:p>
    <w:p w14:paraId="1BFB8545" w14:textId="77777777" w:rsidR="00F37B3B" w:rsidRPr="000F2666" w:rsidRDefault="00F37B3B" w:rsidP="00F906F6">
      <w:pPr>
        <w:pStyle w:val="ListParagraph"/>
        <w:numPr>
          <w:ilvl w:val="0"/>
          <w:numId w:val="10"/>
        </w:numPr>
      </w:pPr>
      <w:bookmarkStart w:id="50" w:name="_heading=h.ehjy4i5ntnrs" w:colFirst="0" w:colLast="0"/>
      <w:bookmarkEnd w:id="50"/>
      <w:r w:rsidRPr="000F2666">
        <w:t xml:space="preserve">notele se stabilesc de către comisia de recunoaștere din facultate şi nu de către fiecare titular de curs în parte. </w:t>
      </w:r>
    </w:p>
    <w:p w14:paraId="1B3462E3" w14:textId="77777777" w:rsidR="00F37B3B" w:rsidRDefault="00F37B3B" w:rsidP="00F906F6">
      <w:pPr>
        <w:pStyle w:val="ListParagraph"/>
        <w:numPr>
          <w:ilvl w:val="0"/>
          <w:numId w:val="10"/>
        </w:numPr>
      </w:pPr>
      <w:bookmarkStart w:id="51" w:name="_heading=h.ffkztdybvwhc" w:colFirst="0" w:colLast="0"/>
      <w:bookmarkEnd w:id="51"/>
      <w:r w:rsidRPr="000F2666">
        <w:t>se pot echivala cursuri (1) aferente semestrului în care are loc mobilitatea Erasmus+, (2) aferente semestrelor ulterioare mobilității Erasmus+, în cadrul aceluiași ciclu de studii, sau (3) cursuri aferente semestrului anterior mobilității Erasmus+, dacă mobilitatea are loc în semestrul al II-lea și începe, conform calendarului academic al universității gazdă, înainte de încheierea sesiunii de iarnă la UAIC.</w:t>
      </w:r>
      <w:bookmarkStart w:id="52" w:name="_heading=h.wx9toiu4rswt" w:colFirst="0" w:colLast="0"/>
      <w:bookmarkEnd w:id="52"/>
    </w:p>
    <w:p w14:paraId="43C2687E" w14:textId="671269BB" w:rsidR="00F37B3B" w:rsidRDefault="00F37B3B" w:rsidP="00780F47">
      <w:pPr>
        <w:pStyle w:val="ListParagraph"/>
        <w:numPr>
          <w:ilvl w:val="0"/>
          <w:numId w:val="11"/>
        </w:numPr>
        <w:tabs>
          <w:tab w:val="left" w:pos="360"/>
        </w:tabs>
        <w:ind w:left="0" w:firstLine="0"/>
      </w:pPr>
      <w:r w:rsidRPr="00651CBD">
        <w:t xml:space="preserve">La sfârșitul fiecărui semestru, după primirea situațiilor școlare (Transcript of Records) / evaluarea activităților desfășurate (Certificate of Stay / Transcript of Work și Traineeship Certificate) de la universitățile / instituțiile partenere unde studenții au desfășurat mobilități de studiu / practică, coordonatorul Erasmus+ din fiecare facultate va depune la </w:t>
      </w:r>
      <w:r w:rsidR="000251FB">
        <w:t>Compartimentul</w:t>
      </w:r>
      <w:r w:rsidRPr="00651CBD">
        <w:t xml:space="preserve"> Erasmus+ adeverințele de echivalare (Anexa 4, respectiv  Anexa 5) ale tuturor studenților Erasmus din semestrul respectiv. </w:t>
      </w:r>
      <w:bookmarkStart w:id="53" w:name="_heading=h.5pj7qj2hxjxy" w:colFirst="0" w:colLast="0"/>
      <w:bookmarkEnd w:id="53"/>
    </w:p>
    <w:p w14:paraId="142F954C" w14:textId="77777777" w:rsidR="00F37B3B" w:rsidRDefault="00F37B3B" w:rsidP="00780F47">
      <w:pPr>
        <w:pStyle w:val="ListParagraph"/>
        <w:numPr>
          <w:ilvl w:val="0"/>
          <w:numId w:val="11"/>
        </w:numPr>
        <w:tabs>
          <w:tab w:val="left" w:pos="360"/>
        </w:tabs>
        <w:ind w:left="0" w:firstLine="0"/>
      </w:pPr>
      <w:r w:rsidRPr="00651CBD">
        <w:t xml:space="preserve">Studenții care, ca urmare a efectuării unei </w:t>
      </w:r>
      <w:r w:rsidRPr="000B0C03">
        <w:rPr>
          <w:b/>
        </w:rPr>
        <w:t>mobilități de studiu</w:t>
      </w:r>
      <w:r w:rsidRPr="00651CBD">
        <w:t xml:space="preserve"> în cadrul programului Erasmus+, nu pot participa la sesiunile de examene de la UAIC din anul academic respectiv, beneficiază de o sesiune specială de examene și de susținere a examenului de finalizare a studiilor în luna septembrie, înainte de începerea anului academic următor. Sesiunea specială se organizează cu aprobarea Biroului Executiv al Consiliului de Administrație și a Senatului UAIC. </w:t>
      </w:r>
      <w:bookmarkStart w:id="54" w:name="_heading=h.rl7fz6eacpaa" w:colFirst="0" w:colLast="0"/>
      <w:bookmarkEnd w:id="54"/>
    </w:p>
    <w:p w14:paraId="007F5131" w14:textId="77777777" w:rsidR="00F37B3B" w:rsidRDefault="00F37B3B" w:rsidP="00780F47">
      <w:pPr>
        <w:pStyle w:val="ListParagraph"/>
        <w:numPr>
          <w:ilvl w:val="0"/>
          <w:numId w:val="11"/>
        </w:numPr>
        <w:tabs>
          <w:tab w:val="left" w:pos="360"/>
        </w:tabs>
        <w:ind w:left="0" w:firstLine="0"/>
      </w:pPr>
      <w:r w:rsidRPr="00651CBD">
        <w:t xml:space="preserve">Studenții care, ca urmare a efectuării unei </w:t>
      </w:r>
      <w:r w:rsidRPr="006A38DA">
        <w:rPr>
          <w:b/>
        </w:rPr>
        <w:t>mobilități  de practică</w:t>
      </w:r>
      <w:r w:rsidRPr="00651CBD">
        <w:t xml:space="preserve"> în cadrul programului Erasmus+, nu pot participa la sesiunea de examene de la UAIC,  iar contractul de practică nu prevede echivalarea tuturor disciplinelor din semestrul respectiv, pot solicita titularilor de disciplină/ </w:t>
      </w:r>
      <w:r w:rsidRPr="00651CBD">
        <w:lastRenderedPageBreak/>
        <w:t>decanului facultății susținerea anticipată a examenelor, înainte de plecarea în mobilitate de practică / la finalizarea stagiului de practică/ în cadrul sesiunii speciale de examene și de susținere a examenului de finalizare a studiilor din luna septembrie (sesiunea specială se organizează cu aprobarea Biroului Executiv al Consiliului de Administrație și a Senatului UAIC);</w:t>
      </w:r>
    </w:p>
    <w:p w14:paraId="2F5A6A57" w14:textId="77777777" w:rsidR="00F37B3B" w:rsidRPr="00651CBD" w:rsidRDefault="00F37B3B" w:rsidP="00780F47">
      <w:pPr>
        <w:pStyle w:val="ListParagraph"/>
        <w:numPr>
          <w:ilvl w:val="0"/>
          <w:numId w:val="11"/>
        </w:numPr>
        <w:tabs>
          <w:tab w:val="left" w:pos="360"/>
        </w:tabs>
        <w:ind w:left="0" w:firstLine="0"/>
      </w:pPr>
      <w:r w:rsidRPr="000B0C03">
        <w:t>Păstrarea</w:t>
      </w:r>
      <w:r w:rsidRPr="00651CBD">
        <w:t xml:space="preserve"> statutului studentului în timpul și ulterior mobilității de studiu Erasmus+</w:t>
      </w:r>
    </w:p>
    <w:p w14:paraId="3AAE6585" w14:textId="77777777" w:rsidR="00F37B3B" w:rsidRPr="000F2666" w:rsidRDefault="00F37B3B" w:rsidP="00F37B3B">
      <w:pPr>
        <w:widowControl w:val="0"/>
        <w:ind w:hanging="2"/>
        <w:rPr>
          <w:rFonts w:eastAsia="Times New Roman" w:cs="Times New Roman"/>
          <w:szCs w:val="24"/>
        </w:rPr>
      </w:pPr>
      <w:r w:rsidRPr="00066A7B">
        <w:rPr>
          <w:rFonts w:eastAsia="Times New Roman" w:cs="Times New Roman"/>
          <w:szCs w:val="24"/>
        </w:rPr>
        <w:t>(8.1) Studentul la nivel licenţă/master îşi păstrează statutul avut la începutul mobilității de studiu Erasmus+ şi în semestrul</w:t>
      </w:r>
      <w:r w:rsidRPr="000F2666">
        <w:rPr>
          <w:rFonts w:eastAsia="Times New Roman" w:cs="Times New Roman"/>
          <w:szCs w:val="24"/>
        </w:rPr>
        <w:t xml:space="preserve"> de studii următor întoarcerii din mobilitate:</w:t>
      </w:r>
    </w:p>
    <w:p w14:paraId="4F798375" w14:textId="77777777" w:rsidR="00F37B3B" w:rsidRPr="000F2666" w:rsidRDefault="00F37B3B" w:rsidP="00F906F6">
      <w:pPr>
        <w:pStyle w:val="ListParagraph"/>
        <w:numPr>
          <w:ilvl w:val="0"/>
          <w:numId w:val="12"/>
        </w:numPr>
      </w:pPr>
      <w:r w:rsidRPr="000F2666">
        <w:t>studii buget / studii taxă</w:t>
      </w:r>
    </w:p>
    <w:p w14:paraId="03B50376" w14:textId="77777777" w:rsidR="00F37B3B" w:rsidRPr="000F2666" w:rsidRDefault="00F37B3B" w:rsidP="00F906F6">
      <w:pPr>
        <w:pStyle w:val="ListParagraph"/>
        <w:numPr>
          <w:ilvl w:val="0"/>
          <w:numId w:val="12"/>
        </w:numPr>
      </w:pPr>
      <w:bookmarkStart w:id="55" w:name="_heading=h.pl4907jzai6q" w:colFirst="0" w:colLast="0"/>
      <w:bookmarkEnd w:id="55"/>
      <w:r w:rsidRPr="000F2666">
        <w:t>cu bursă (de studiu şi de performanţă / de sprijin social / pentru proiecte studenţeşti) / fără bursă</w:t>
      </w:r>
    </w:p>
    <w:p w14:paraId="5252852E" w14:textId="77777777" w:rsidR="00F37B3B" w:rsidRPr="000F2666" w:rsidRDefault="00F37B3B" w:rsidP="00F906F6">
      <w:pPr>
        <w:pStyle w:val="ListParagraph"/>
        <w:numPr>
          <w:ilvl w:val="0"/>
          <w:numId w:val="12"/>
        </w:numPr>
      </w:pPr>
      <w:r w:rsidRPr="000F2666">
        <w:t>student cazat în căminele studențești UAIC, dacă este cazul (cu obligația de a fi solicitat cazare printr-o cerere înregistrată şi depusă la administratorul facultății înainte de plecarea în mobilitate).</w:t>
      </w:r>
    </w:p>
    <w:p w14:paraId="42CC2235" w14:textId="77777777" w:rsidR="00F37B3B" w:rsidRPr="000F2666" w:rsidRDefault="00F37B3B" w:rsidP="00F37B3B">
      <w:pPr>
        <w:widowControl w:val="0"/>
        <w:ind w:hanging="2"/>
        <w:rPr>
          <w:rFonts w:eastAsia="Times New Roman" w:cs="Times New Roman"/>
          <w:szCs w:val="24"/>
        </w:rPr>
      </w:pPr>
      <w:bookmarkStart w:id="56" w:name="_heading=h.cqui0je7n4j" w:colFirst="0" w:colLast="0"/>
      <w:bookmarkEnd w:id="56"/>
      <w:r w:rsidRPr="000F2666">
        <w:rPr>
          <w:rFonts w:eastAsia="Times New Roman" w:cs="Times New Roman"/>
          <w:szCs w:val="24"/>
        </w:rPr>
        <w:t xml:space="preserve">Dacă cele 30 de credite obținute au fost recunoscute (inclusiv din diferențele pe care studentul le susține, după întoarcerea din mobilitatea Erasmus+, la facultate, </w:t>
      </w:r>
      <w:r w:rsidRPr="000F2666">
        <w:rPr>
          <w:rFonts w:eastAsia="Times New Roman" w:cs="Times New Roman"/>
          <w:i/>
          <w:szCs w:val="24"/>
        </w:rPr>
        <w:t>dacă este cazul</w:t>
      </w:r>
      <w:r w:rsidRPr="000F2666">
        <w:rPr>
          <w:rFonts w:eastAsia="Times New Roman" w:cs="Times New Roman"/>
          <w:szCs w:val="24"/>
        </w:rPr>
        <w:t>), studentul îşi păstrează statutul, indiferent de notele rezultate în urma echivalării.</w:t>
      </w:r>
    </w:p>
    <w:p w14:paraId="2C4925B2" w14:textId="77777777" w:rsidR="00F37B3B" w:rsidRPr="000F2666" w:rsidRDefault="00F37B3B" w:rsidP="00F37B3B">
      <w:pPr>
        <w:widowControl w:val="0"/>
        <w:ind w:hanging="2"/>
        <w:rPr>
          <w:rFonts w:eastAsia="Times New Roman" w:cs="Times New Roman"/>
          <w:szCs w:val="24"/>
        </w:rPr>
      </w:pPr>
      <w:r w:rsidRPr="000F2666">
        <w:rPr>
          <w:rFonts w:eastAsia="Times New Roman" w:cs="Times New Roman"/>
          <w:szCs w:val="24"/>
        </w:rPr>
        <w:t>(8.2) În cazul în care, la momentul recunoașterii studiilor, conform contractului de studii (</w:t>
      </w:r>
      <w:r w:rsidRPr="000F2666">
        <w:rPr>
          <w:rFonts w:eastAsia="Times New Roman" w:cs="Times New Roman"/>
          <w:i/>
          <w:szCs w:val="24"/>
        </w:rPr>
        <w:t>Learning Agreement – Student Mobility for Studies</w:t>
      </w:r>
      <w:r w:rsidRPr="000F2666">
        <w:rPr>
          <w:rFonts w:eastAsia="Times New Roman" w:cs="Times New Roman"/>
          <w:szCs w:val="24"/>
        </w:rPr>
        <w:t>) și situației școlare (</w:t>
      </w:r>
      <w:r w:rsidRPr="000F2666">
        <w:rPr>
          <w:rFonts w:eastAsia="Times New Roman" w:cs="Times New Roman"/>
          <w:i/>
          <w:szCs w:val="24"/>
        </w:rPr>
        <w:t>Transcript of Records</w:t>
      </w:r>
      <w:r w:rsidRPr="000F2666">
        <w:rPr>
          <w:rFonts w:eastAsia="Times New Roman" w:cs="Times New Roman"/>
          <w:szCs w:val="24"/>
        </w:rPr>
        <w:t xml:space="preserve">) eliberate de universitatea gazdă, nu i se pot recunoaşte 30 de credite / semestru (inclusiv din diferențele pe care studentul le susține, după întoarcerea din mobilitatea Erasmus+, la facultate, </w:t>
      </w:r>
      <w:r w:rsidRPr="000F2666">
        <w:rPr>
          <w:rFonts w:eastAsia="Times New Roman" w:cs="Times New Roman"/>
          <w:i/>
          <w:szCs w:val="24"/>
        </w:rPr>
        <w:t>dacă este cazul</w:t>
      </w:r>
      <w:r w:rsidRPr="000F2666">
        <w:rPr>
          <w:rFonts w:eastAsia="Times New Roman" w:cs="Times New Roman"/>
          <w:szCs w:val="24"/>
        </w:rPr>
        <w:t>), studentul va fi obligat să returneze cuantumul bursei şi/ sau al taxei, după caz.</w:t>
      </w:r>
    </w:p>
    <w:p w14:paraId="0D37DA5C" w14:textId="77777777" w:rsidR="00F37B3B" w:rsidRPr="00066A7B" w:rsidRDefault="00F37B3B" w:rsidP="00F37B3B">
      <w:pPr>
        <w:widowControl w:val="0"/>
        <w:ind w:hanging="2"/>
        <w:rPr>
          <w:rFonts w:eastAsia="Times New Roman" w:cs="Times New Roman"/>
          <w:szCs w:val="24"/>
        </w:rPr>
      </w:pPr>
      <w:r w:rsidRPr="000F2666">
        <w:rPr>
          <w:rFonts w:eastAsia="Times New Roman" w:cs="Times New Roman"/>
          <w:szCs w:val="24"/>
        </w:rPr>
        <w:t xml:space="preserve">(8.3) Studenții Erasmus care pleacă în mobilitate în semestrul al II-lea și nu își pot susține </w:t>
      </w:r>
      <w:r w:rsidRPr="00066A7B">
        <w:rPr>
          <w:rFonts w:eastAsia="Times New Roman" w:cs="Times New Roman"/>
          <w:szCs w:val="24"/>
        </w:rPr>
        <w:t>examenele la UAIC înainte de plecare (mobilități în țări unde semestrul al II-lea începe înainte de încheierea sesiunii de iarnă la UAIC) își păstrează pe perioada mobilității de studiu statutul avut în semestrul anterior acestuia.</w:t>
      </w:r>
    </w:p>
    <w:p w14:paraId="32C0B3D8" w14:textId="77777777" w:rsidR="00F37B3B" w:rsidRPr="00066A7B" w:rsidRDefault="00F37B3B" w:rsidP="00F37B3B">
      <w:pPr>
        <w:widowControl w:val="0"/>
        <w:ind w:hanging="2"/>
        <w:rPr>
          <w:rFonts w:eastAsia="Times New Roman" w:cs="Times New Roman"/>
          <w:szCs w:val="24"/>
        </w:rPr>
      </w:pPr>
      <w:r w:rsidRPr="00066A7B">
        <w:rPr>
          <w:rFonts w:eastAsia="Times New Roman" w:cs="Times New Roman"/>
          <w:szCs w:val="24"/>
        </w:rPr>
        <w:t xml:space="preserve">(8.4) Dacă studentul primește situația școlară în urma mobilității Erasmus+ efectuate la universitatea gazdă </w:t>
      </w:r>
      <w:r w:rsidRPr="00066A7B">
        <w:rPr>
          <w:rFonts w:eastAsia="Times New Roman" w:cs="Times New Roman"/>
          <w:i/>
          <w:szCs w:val="24"/>
        </w:rPr>
        <w:t>în timp util pentru recunoașterea creditelor, echivalarea notelor şi încheierea mediei semestriale</w:t>
      </w:r>
      <w:r w:rsidRPr="00066A7B">
        <w:rPr>
          <w:rFonts w:eastAsia="Times New Roman" w:cs="Times New Roman"/>
          <w:szCs w:val="24"/>
        </w:rPr>
        <w:t xml:space="preserve"> (inclusiv din diferențele pe care le susține, după întoarcerea din mobilitatea Erasmus+, la facultate, </w:t>
      </w:r>
      <w:r w:rsidRPr="00066A7B">
        <w:rPr>
          <w:rFonts w:eastAsia="Times New Roman" w:cs="Times New Roman"/>
          <w:i/>
          <w:szCs w:val="24"/>
        </w:rPr>
        <w:t>dacă este cazul</w:t>
      </w:r>
      <w:r w:rsidRPr="00066A7B">
        <w:rPr>
          <w:rFonts w:eastAsia="Times New Roman" w:cs="Times New Roman"/>
          <w:szCs w:val="24"/>
        </w:rPr>
        <w:t>), atunci facultatea poate hotărî trecerea la statutul cel mai favorabil dintre:</w:t>
      </w:r>
    </w:p>
    <w:p w14:paraId="25C036B1" w14:textId="77777777" w:rsidR="00F37B3B" w:rsidRPr="000F2666" w:rsidRDefault="00F37B3B" w:rsidP="00F906F6">
      <w:pPr>
        <w:pStyle w:val="ListParagraph"/>
        <w:numPr>
          <w:ilvl w:val="0"/>
          <w:numId w:val="13"/>
        </w:numPr>
      </w:pPr>
      <w:bookmarkStart w:id="57" w:name="_heading=h.tswa5ct2lqnc" w:colFirst="0" w:colLast="0"/>
      <w:bookmarkEnd w:id="57"/>
      <w:r w:rsidRPr="000F2666">
        <w:lastRenderedPageBreak/>
        <w:t>statutul avut la începutul mobilității Erasmus+: (1) studii buget / studii taxă; (2) cu bursă / fără bursă; (3) student cazat, dacă este cazul (cu obligația de a fi solicitat cazare printr-o cerere înregistrată şi depusă la administratorul facultății);</w:t>
      </w:r>
    </w:p>
    <w:p w14:paraId="59FEFA3E" w14:textId="77777777" w:rsidR="00F37B3B" w:rsidRPr="00485998" w:rsidRDefault="00F37B3B" w:rsidP="00F906F6">
      <w:pPr>
        <w:pStyle w:val="ListParagraph"/>
        <w:numPr>
          <w:ilvl w:val="0"/>
          <w:numId w:val="13"/>
        </w:numPr>
        <w:rPr>
          <w:i/>
        </w:rPr>
      </w:pPr>
      <w:bookmarkStart w:id="58" w:name="_heading=h.xtrbqqwffnqn" w:colFirst="0" w:colLast="0"/>
      <w:bookmarkEnd w:id="58"/>
      <w:r w:rsidRPr="00485998">
        <w:rPr>
          <w:i/>
        </w:rPr>
        <w:t>sau</w:t>
      </w:r>
    </w:p>
    <w:p w14:paraId="25D3037A" w14:textId="77777777" w:rsidR="00F37B3B" w:rsidRPr="00651CBD" w:rsidRDefault="00F37B3B" w:rsidP="00F906F6">
      <w:pPr>
        <w:pStyle w:val="ListParagraph"/>
        <w:numPr>
          <w:ilvl w:val="0"/>
          <w:numId w:val="13"/>
        </w:numPr>
      </w:pPr>
      <w:bookmarkStart w:id="59" w:name="_heading=h.fuc2p9x2s9md" w:colFirst="0" w:colLast="0"/>
      <w:bookmarkEnd w:id="59"/>
      <w:r w:rsidRPr="00651CBD">
        <w:t>statutul corespunzător notelor echivalate în urma mobilității.</w:t>
      </w:r>
    </w:p>
    <w:p w14:paraId="2B3928D4" w14:textId="77777777" w:rsidR="00F37B3B" w:rsidRPr="00485998" w:rsidRDefault="00F37B3B" w:rsidP="00780F47">
      <w:pPr>
        <w:pStyle w:val="ListParagraph"/>
        <w:widowControl w:val="0"/>
        <w:numPr>
          <w:ilvl w:val="0"/>
          <w:numId w:val="11"/>
        </w:numPr>
        <w:tabs>
          <w:tab w:val="left" w:pos="360"/>
        </w:tabs>
        <w:ind w:left="0" w:firstLine="0"/>
        <w:textDirection w:val="btLr"/>
        <w:rPr>
          <w:rFonts w:eastAsia="Times New Roman" w:cs="Times New Roman"/>
          <w:szCs w:val="24"/>
        </w:rPr>
      </w:pPr>
      <w:bookmarkStart w:id="60" w:name="_heading=h.my1qpvgd0df5" w:colFirst="0" w:colLast="0"/>
      <w:bookmarkEnd w:id="60"/>
      <w:r w:rsidRPr="00485998">
        <w:rPr>
          <w:rFonts w:eastAsia="Times New Roman" w:cs="Times New Roman"/>
          <w:szCs w:val="24"/>
        </w:rPr>
        <w:t>Păstrarea statutului studentului în timpul mobilității de practică Erasmus+</w:t>
      </w:r>
    </w:p>
    <w:p w14:paraId="4AE007C2" w14:textId="77777777" w:rsidR="00F37B3B" w:rsidRPr="000F2666" w:rsidRDefault="00F37B3B" w:rsidP="00F37B3B">
      <w:pPr>
        <w:widowControl w:val="0"/>
        <w:ind w:hanging="2"/>
        <w:rPr>
          <w:rFonts w:eastAsia="Times New Roman" w:cs="Times New Roman"/>
          <w:szCs w:val="24"/>
        </w:rPr>
      </w:pPr>
      <w:bookmarkStart w:id="61" w:name="_heading=h.orygvadmpxab" w:colFirst="0" w:colLast="0"/>
      <w:bookmarkEnd w:id="61"/>
      <w:r w:rsidRPr="00651CBD">
        <w:rPr>
          <w:rFonts w:eastAsia="Times New Roman" w:cs="Times New Roman"/>
          <w:szCs w:val="24"/>
        </w:rPr>
        <w:t>Pe durata mobilității de practică Erasmus</w:t>
      </w:r>
      <w:r w:rsidRPr="00066A7B">
        <w:rPr>
          <w:rFonts w:eastAsia="Times New Roman" w:cs="Times New Roman"/>
          <w:szCs w:val="24"/>
        </w:rPr>
        <w:t>+, toți studenții beneficiari îşi păstrează statutul avut la începutul mobilității până la finalul semestrului de studii în care a început mobilitatea, după cum urmează</w:t>
      </w:r>
      <w:r w:rsidRPr="000F2666">
        <w:rPr>
          <w:rFonts w:eastAsia="Times New Roman" w:cs="Times New Roman"/>
          <w:szCs w:val="24"/>
        </w:rPr>
        <w:t>:</w:t>
      </w:r>
    </w:p>
    <w:p w14:paraId="0F9686E7" w14:textId="77777777" w:rsidR="00F37B3B" w:rsidRPr="000F2666" w:rsidRDefault="00F37B3B" w:rsidP="00F906F6">
      <w:pPr>
        <w:pStyle w:val="ListParagraph"/>
        <w:numPr>
          <w:ilvl w:val="0"/>
          <w:numId w:val="14"/>
        </w:numPr>
      </w:pPr>
      <w:bookmarkStart w:id="62" w:name="_heading=h.mn74m37alf3j" w:colFirst="0" w:colLast="0"/>
      <w:bookmarkEnd w:id="62"/>
      <w:r w:rsidRPr="000F2666">
        <w:t>studii buget / studii taxă;</w:t>
      </w:r>
    </w:p>
    <w:p w14:paraId="1CC21533" w14:textId="77777777" w:rsidR="00F37B3B" w:rsidRPr="000F2666" w:rsidRDefault="00F37B3B" w:rsidP="00F906F6">
      <w:pPr>
        <w:pStyle w:val="ListParagraph"/>
        <w:numPr>
          <w:ilvl w:val="0"/>
          <w:numId w:val="14"/>
        </w:numPr>
      </w:pPr>
      <w:bookmarkStart w:id="63" w:name="_heading=h.6tndh1pyiyr6" w:colFirst="0" w:colLast="0"/>
      <w:bookmarkEnd w:id="63"/>
      <w:r w:rsidRPr="000F2666">
        <w:t>cu bursă (de studiu şi de performanţă / de sprijin social / pentru proiecte studenţeşti) / fără bursă;</w:t>
      </w:r>
    </w:p>
    <w:p w14:paraId="5CB411BA" w14:textId="77777777" w:rsidR="00F37B3B" w:rsidRPr="00542497" w:rsidRDefault="00F37B3B" w:rsidP="00F906F6">
      <w:pPr>
        <w:pStyle w:val="ListParagraph"/>
        <w:numPr>
          <w:ilvl w:val="0"/>
          <w:numId w:val="14"/>
        </w:numPr>
      </w:pPr>
      <w:bookmarkStart w:id="64" w:name="_heading=h.h6fc8cnl2747" w:colFirst="0" w:colLast="0"/>
      <w:bookmarkEnd w:id="64"/>
      <w:r w:rsidRPr="000F2666">
        <w:t xml:space="preserve">student cazat în căminele studențești UAIC, dacă este cazul (cu obligația de a fi solicitat cazare printr-o cerere înregistrată şi depusă la administratorul facultății înainte de plecarea în </w:t>
      </w:r>
      <w:r w:rsidRPr="00542497">
        <w:t>mobilitate).</w:t>
      </w:r>
    </w:p>
    <w:p w14:paraId="102AFB66" w14:textId="77777777" w:rsidR="008C5C16" w:rsidRPr="00995B37" w:rsidRDefault="00F37B3B" w:rsidP="008C5C16">
      <w:pPr>
        <w:pStyle w:val="ListParagraph"/>
        <w:widowControl w:val="0"/>
        <w:numPr>
          <w:ilvl w:val="0"/>
          <w:numId w:val="11"/>
        </w:numPr>
        <w:tabs>
          <w:tab w:val="left" w:pos="426"/>
        </w:tabs>
        <w:ind w:left="0" w:firstLine="0"/>
        <w:rPr>
          <w:rFonts w:eastAsia="Times New Roman" w:cs="Times New Roman"/>
          <w:szCs w:val="24"/>
        </w:rPr>
      </w:pPr>
      <w:bookmarkStart w:id="65" w:name="_heading=h.yehjivcfkx8l" w:colFirst="0" w:colLast="0"/>
      <w:bookmarkEnd w:id="65"/>
      <w:r w:rsidRPr="008C5C16">
        <w:rPr>
          <w:rFonts w:eastAsia="Times New Roman" w:cs="Times New Roman"/>
          <w:szCs w:val="24"/>
        </w:rPr>
        <w:t xml:space="preserve">Contractul Erasmus+ semnat de UAIC cu Agenția Națională pentru Programe Comunitare în Domeniul Educației și Formării Profesionale prevede obligativitatea recunoaşterii academice complete a perioadelor de studii / </w:t>
      </w:r>
      <w:r w:rsidRPr="00995B37">
        <w:rPr>
          <w:rFonts w:eastAsia="Times New Roman" w:cs="Times New Roman"/>
          <w:szCs w:val="24"/>
        </w:rPr>
        <w:t xml:space="preserve">practică Erasmus+ efectuate în străinătate de către studenţii beneficiari de mobilități. Neaplicarea, de către una dintre facultățile UAIC, a prevederilor prezentului Regulament privind recunoașterea academică completă are drept consecință retragerea respectivei facultăți din Programul Erasmus+. </w:t>
      </w:r>
    </w:p>
    <w:p w14:paraId="1FC2AAB5" w14:textId="28A21D1A" w:rsidR="008C5C16" w:rsidRPr="00995B37" w:rsidRDefault="008C5C16" w:rsidP="008C5C16">
      <w:pPr>
        <w:pStyle w:val="ListParagraph"/>
        <w:numPr>
          <w:ilvl w:val="0"/>
          <w:numId w:val="2"/>
        </w:numPr>
        <w:tabs>
          <w:tab w:val="left" w:pos="851"/>
        </w:tabs>
        <w:ind w:left="0" w:firstLine="0"/>
        <w:rPr>
          <w:b/>
          <w:szCs w:val="24"/>
        </w:rPr>
      </w:pPr>
      <w:r w:rsidRPr="00995B37">
        <w:rPr>
          <w:b/>
          <w:szCs w:val="24"/>
        </w:rPr>
        <w:t xml:space="preserve">Recunoașterea și echivalarea mobilităților Erasmus+ </w:t>
      </w:r>
      <w:r w:rsidRPr="00995B37">
        <w:rPr>
          <w:b/>
          <w:color w:val="000000" w:themeColor="text1"/>
          <w:szCs w:val="24"/>
        </w:rPr>
        <w:t>de predare (STA)/ de formare (STT)</w:t>
      </w:r>
    </w:p>
    <w:p w14:paraId="4AD00643" w14:textId="39872BB7" w:rsidR="008C5C16" w:rsidRPr="00995B37" w:rsidRDefault="00D5570F" w:rsidP="00D5570F">
      <w:pPr>
        <w:pStyle w:val="ListParagraph"/>
        <w:widowControl w:val="0"/>
        <w:numPr>
          <w:ilvl w:val="0"/>
          <w:numId w:val="17"/>
        </w:numPr>
        <w:tabs>
          <w:tab w:val="left" w:pos="450"/>
        </w:tabs>
        <w:ind w:left="0" w:firstLine="0"/>
        <w:rPr>
          <w:rFonts w:eastAsia="Times New Roman" w:cs="Times New Roman"/>
          <w:szCs w:val="24"/>
        </w:rPr>
      </w:pPr>
      <w:r w:rsidRPr="00995B37">
        <w:rPr>
          <w:rFonts w:eastAsia="Times New Roman" w:cs="Times New Roman"/>
          <w:szCs w:val="24"/>
        </w:rPr>
        <w:t xml:space="preserve">Pe durata desfășurării mobilităților, tuturor angajaților li se păstrează drepturile salariale conform normelor în vigoare. </w:t>
      </w:r>
    </w:p>
    <w:p w14:paraId="66952908" w14:textId="26F052DF" w:rsidR="00D5570F" w:rsidRPr="00995B37" w:rsidRDefault="00D5570F" w:rsidP="00D5570F">
      <w:pPr>
        <w:pStyle w:val="ListParagraph"/>
        <w:widowControl w:val="0"/>
        <w:numPr>
          <w:ilvl w:val="0"/>
          <w:numId w:val="17"/>
        </w:numPr>
        <w:tabs>
          <w:tab w:val="left" w:pos="450"/>
        </w:tabs>
        <w:ind w:left="0" w:firstLine="0"/>
        <w:rPr>
          <w:rFonts w:eastAsia="Times New Roman" w:cs="Times New Roman"/>
          <w:szCs w:val="24"/>
        </w:rPr>
      </w:pPr>
      <w:r w:rsidRPr="00995B37">
        <w:rPr>
          <w:rFonts w:eastAsia="Times New Roman" w:cs="Times New Roman"/>
          <w:szCs w:val="24"/>
        </w:rPr>
        <w:t xml:space="preserve">Mobilitățile de predare și formare sunt recunoscute ca stagii de formare profesională și sunt incluse în criteriile luate în considerare la stabilirea punctajului în cadrul evaluărilor anuale, la concursurile </w:t>
      </w:r>
      <w:r w:rsidR="00F553A4" w:rsidRPr="00995B37">
        <w:rPr>
          <w:rFonts w:eastAsia="Times New Roman" w:cs="Times New Roman"/>
          <w:szCs w:val="24"/>
        </w:rPr>
        <w:t>de ocupare a posturilor didactice/de cercetare</w:t>
      </w:r>
      <w:r w:rsidRPr="00995B37">
        <w:rPr>
          <w:rFonts w:eastAsia="Times New Roman" w:cs="Times New Roman"/>
          <w:szCs w:val="24"/>
        </w:rPr>
        <w:t>, precum și la acordarea gradației de merit.</w:t>
      </w:r>
    </w:p>
    <w:p w14:paraId="717C4B93" w14:textId="77777777" w:rsidR="006A24D2" w:rsidRPr="00995B37" w:rsidRDefault="006A24D2" w:rsidP="00D5570F">
      <w:pPr>
        <w:pStyle w:val="Heading1"/>
      </w:pPr>
      <w:bookmarkStart w:id="66" w:name="_Toc178276403"/>
      <w:r w:rsidRPr="00995B37">
        <w:lastRenderedPageBreak/>
        <w:t>CAPITOLUL VI. ORGANIZAREA ȘI DESFĂȘURAREA MOBILITĂȚILOR DE STUDIU (SMS) ȘI PRACTICĂ (SMT) INCOMING</w:t>
      </w:r>
      <w:bookmarkEnd w:id="66"/>
    </w:p>
    <w:p w14:paraId="486C4389" w14:textId="77777777" w:rsidR="006A24D2" w:rsidRPr="00995B37" w:rsidRDefault="006A24D2" w:rsidP="00F906F6">
      <w:pPr>
        <w:pStyle w:val="ListParagraph"/>
        <w:numPr>
          <w:ilvl w:val="0"/>
          <w:numId w:val="2"/>
        </w:numPr>
        <w:tabs>
          <w:tab w:val="left" w:pos="851"/>
        </w:tabs>
        <w:ind w:left="0" w:firstLine="0"/>
        <w:rPr>
          <w:szCs w:val="24"/>
        </w:rPr>
      </w:pPr>
      <w:r w:rsidRPr="00995B37">
        <w:rPr>
          <w:b/>
          <w:szCs w:val="24"/>
        </w:rPr>
        <w:t xml:space="preserve">Pregătirea mobilităților de studiu și practică </w:t>
      </w:r>
      <w:r w:rsidRPr="00995B37">
        <w:rPr>
          <w:b/>
          <w:i/>
          <w:szCs w:val="24"/>
        </w:rPr>
        <w:t>incoming</w:t>
      </w:r>
    </w:p>
    <w:p w14:paraId="7C67B65B" w14:textId="3C5FC812" w:rsidR="006A24D2" w:rsidRPr="00F553A4" w:rsidRDefault="006A24D2" w:rsidP="006A24D2">
      <w:pPr>
        <w:widowControl w:val="0"/>
        <w:ind w:hanging="2"/>
        <w:rPr>
          <w:rFonts w:eastAsia="Times New Roman" w:cs="Times New Roman"/>
          <w:szCs w:val="24"/>
        </w:rPr>
      </w:pPr>
      <w:r w:rsidRPr="00995B37">
        <w:rPr>
          <w:rFonts w:eastAsia="Times New Roman" w:cs="Times New Roman"/>
          <w:szCs w:val="24"/>
        </w:rPr>
        <w:t>(1)</w:t>
      </w:r>
      <w:r w:rsidRPr="00995B37">
        <w:rPr>
          <w:rFonts w:eastAsia="Times New Roman" w:cs="Times New Roman"/>
          <w:b/>
          <w:szCs w:val="24"/>
        </w:rPr>
        <w:t xml:space="preserve"> </w:t>
      </w:r>
      <w:r w:rsidR="00DA1A32">
        <w:rPr>
          <w:rFonts w:eastAsia="Times New Roman" w:cs="Times New Roman"/>
          <w:szCs w:val="24"/>
        </w:rPr>
        <w:t>CE</w:t>
      </w:r>
      <w:r w:rsidRPr="00995B37">
        <w:rPr>
          <w:rFonts w:eastAsia="Times New Roman" w:cs="Times New Roman"/>
          <w:szCs w:val="24"/>
        </w:rPr>
        <w:t xml:space="preserve">+ primește nominalizările studenților </w:t>
      </w:r>
      <w:r w:rsidRPr="00995B37">
        <w:rPr>
          <w:rFonts w:eastAsia="Times New Roman" w:cs="Times New Roman"/>
          <w:i/>
          <w:szCs w:val="24"/>
        </w:rPr>
        <w:t>incoming</w:t>
      </w:r>
      <w:r w:rsidRPr="00995B37">
        <w:rPr>
          <w:rFonts w:eastAsia="Times New Roman" w:cs="Times New Roman"/>
          <w:szCs w:val="24"/>
        </w:rPr>
        <w:t xml:space="preserve"> de la universitățile partenere, conform acordurilor bilaterale în vigoare.</w:t>
      </w:r>
      <w:r w:rsidRPr="00F553A4">
        <w:rPr>
          <w:rFonts w:eastAsia="Times New Roman" w:cs="Times New Roman"/>
          <w:szCs w:val="24"/>
        </w:rPr>
        <w:t xml:space="preserve"> </w:t>
      </w:r>
    </w:p>
    <w:p w14:paraId="31CBCE3A" w14:textId="155C73CB" w:rsidR="006A24D2" w:rsidRPr="00F553A4" w:rsidRDefault="006A24D2" w:rsidP="006A24D2">
      <w:pPr>
        <w:widowControl w:val="0"/>
        <w:ind w:hanging="2"/>
        <w:rPr>
          <w:rFonts w:eastAsia="Times New Roman" w:cs="Times New Roman"/>
          <w:szCs w:val="24"/>
        </w:rPr>
      </w:pPr>
      <w:r w:rsidRPr="00F553A4">
        <w:rPr>
          <w:rFonts w:eastAsia="Times New Roman" w:cs="Times New Roman"/>
          <w:szCs w:val="24"/>
        </w:rPr>
        <w:t xml:space="preserve">(2) </w:t>
      </w:r>
      <w:r w:rsidR="00DA1A32">
        <w:rPr>
          <w:rFonts w:eastAsia="Times New Roman" w:cs="Times New Roman"/>
          <w:szCs w:val="24"/>
        </w:rPr>
        <w:t>CE</w:t>
      </w:r>
      <w:r w:rsidRPr="00F553A4">
        <w:rPr>
          <w:rFonts w:eastAsia="Times New Roman" w:cs="Times New Roman"/>
          <w:szCs w:val="24"/>
        </w:rPr>
        <w:t xml:space="preserve">+ informează studenții </w:t>
      </w:r>
      <w:r w:rsidRPr="00F553A4">
        <w:rPr>
          <w:rFonts w:eastAsia="Times New Roman" w:cs="Times New Roman"/>
          <w:i/>
          <w:szCs w:val="24"/>
        </w:rPr>
        <w:t>incoming</w:t>
      </w:r>
      <w:r w:rsidRPr="00F553A4">
        <w:rPr>
          <w:rFonts w:eastAsia="Times New Roman" w:cs="Times New Roman"/>
          <w:szCs w:val="24"/>
        </w:rPr>
        <w:t xml:space="preserve"> despre procedura de trimitere și conținutul dosarului de candidatură și transmite un pachet de informații practice legate de șederea la Iași.</w:t>
      </w:r>
    </w:p>
    <w:p w14:paraId="72B342A3" w14:textId="3266FAEF" w:rsidR="006A24D2" w:rsidRPr="00F553A4" w:rsidRDefault="006A24D2" w:rsidP="006A24D2">
      <w:pPr>
        <w:widowControl w:val="0"/>
        <w:ind w:hanging="2"/>
        <w:rPr>
          <w:rFonts w:eastAsia="Times New Roman" w:cs="Times New Roman"/>
          <w:szCs w:val="24"/>
        </w:rPr>
      </w:pPr>
      <w:r w:rsidRPr="00F553A4">
        <w:rPr>
          <w:rFonts w:eastAsia="Times New Roman" w:cs="Times New Roman"/>
          <w:szCs w:val="24"/>
        </w:rPr>
        <w:t xml:space="preserve">(3) După primirea dosarelor de candidatură, </w:t>
      </w:r>
      <w:r w:rsidR="00DA1A32">
        <w:rPr>
          <w:rFonts w:eastAsia="Times New Roman" w:cs="Times New Roman"/>
          <w:szCs w:val="24"/>
        </w:rPr>
        <w:t>CE</w:t>
      </w:r>
      <w:r w:rsidRPr="00F553A4">
        <w:rPr>
          <w:rFonts w:eastAsia="Times New Roman" w:cs="Times New Roman"/>
          <w:szCs w:val="24"/>
        </w:rPr>
        <w:t xml:space="preserve">+ confirmă acceptarea acestora pentru desfășurarea mobilității Erasmus+ la UAIC și trimite scrisoarea de acceptare studenților/ universităților de origine ale studenților </w:t>
      </w:r>
      <w:r w:rsidRPr="00F553A4">
        <w:rPr>
          <w:rFonts w:eastAsia="Times New Roman" w:cs="Times New Roman"/>
          <w:i/>
          <w:szCs w:val="24"/>
        </w:rPr>
        <w:t>incoming</w:t>
      </w:r>
      <w:r w:rsidRPr="00F553A4">
        <w:rPr>
          <w:rFonts w:eastAsia="Times New Roman" w:cs="Times New Roman"/>
          <w:szCs w:val="24"/>
        </w:rPr>
        <w:t>.</w:t>
      </w:r>
    </w:p>
    <w:p w14:paraId="62105090" w14:textId="77777777" w:rsidR="006A24D2" w:rsidRPr="00F553A4" w:rsidRDefault="006A24D2" w:rsidP="006A24D2">
      <w:pPr>
        <w:widowControl w:val="0"/>
        <w:ind w:hanging="2"/>
        <w:rPr>
          <w:rFonts w:eastAsia="Times New Roman" w:cs="Times New Roman"/>
          <w:szCs w:val="24"/>
        </w:rPr>
      </w:pPr>
      <w:r w:rsidRPr="00F553A4">
        <w:rPr>
          <w:rFonts w:eastAsia="Times New Roman" w:cs="Times New Roman"/>
          <w:szCs w:val="24"/>
        </w:rPr>
        <w:t xml:space="preserve">(4) Coordonatorii Erasmus+ pe facultăți primesc de la studenții </w:t>
      </w:r>
      <w:r w:rsidRPr="00F553A4">
        <w:rPr>
          <w:rFonts w:eastAsia="Times New Roman" w:cs="Times New Roman"/>
          <w:i/>
          <w:szCs w:val="24"/>
        </w:rPr>
        <w:t xml:space="preserve">incoming </w:t>
      </w:r>
      <w:r w:rsidRPr="00F553A4">
        <w:rPr>
          <w:rFonts w:eastAsia="Times New Roman" w:cs="Times New Roman"/>
          <w:szCs w:val="24"/>
        </w:rPr>
        <w:t>contractele de studiu/ practică</w:t>
      </w:r>
      <w:r w:rsidRPr="00F553A4">
        <w:rPr>
          <w:rFonts w:eastAsia="Times New Roman" w:cs="Times New Roman"/>
          <w:i/>
          <w:szCs w:val="24"/>
        </w:rPr>
        <w:t>,</w:t>
      </w:r>
      <w:r w:rsidRPr="00F553A4">
        <w:rPr>
          <w:rFonts w:eastAsia="Times New Roman" w:cs="Times New Roman"/>
          <w:szCs w:val="24"/>
        </w:rPr>
        <w:t xml:space="preserve"> pentru verificarea și aprobarea lor în funcție de solicitări și planuri de învățământ.</w:t>
      </w:r>
    </w:p>
    <w:p w14:paraId="26EF8D24" w14:textId="52FB28C2" w:rsidR="006A24D2" w:rsidRPr="00F553A4" w:rsidRDefault="006A24D2" w:rsidP="006A24D2">
      <w:pPr>
        <w:widowControl w:val="0"/>
        <w:ind w:hanging="2"/>
        <w:rPr>
          <w:rFonts w:eastAsia="Times New Roman" w:cs="Times New Roman"/>
          <w:szCs w:val="24"/>
        </w:rPr>
      </w:pPr>
      <w:r w:rsidRPr="00F553A4">
        <w:rPr>
          <w:rFonts w:eastAsia="Times New Roman" w:cs="Times New Roman"/>
          <w:szCs w:val="24"/>
        </w:rPr>
        <w:t xml:space="preserve">(5) Coordonatorii Erasmus+ pe facultăți verifică, definitivează și semnează contractele de studiu/ practică, apoi le înaintează </w:t>
      </w:r>
      <w:r w:rsidR="00DA1A32">
        <w:rPr>
          <w:rFonts w:eastAsia="Times New Roman" w:cs="Times New Roman"/>
          <w:szCs w:val="24"/>
        </w:rPr>
        <w:t>CE</w:t>
      </w:r>
      <w:r w:rsidRPr="00F553A4">
        <w:rPr>
          <w:rFonts w:eastAsia="Times New Roman" w:cs="Times New Roman"/>
          <w:szCs w:val="24"/>
        </w:rPr>
        <w:t xml:space="preserve">+ și/sau direct studenților </w:t>
      </w:r>
      <w:r w:rsidRPr="00F553A4">
        <w:rPr>
          <w:rFonts w:eastAsia="Times New Roman" w:cs="Times New Roman"/>
          <w:i/>
          <w:szCs w:val="24"/>
        </w:rPr>
        <w:t xml:space="preserve">incoming, </w:t>
      </w:r>
      <w:r w:rsidRPr="00F553A4">
        <w:rPr>
          <w:rFonts w:eastAsia="Times New Roman" w:cs="Times New Roman"/>
          <w:szCs w:val="24"/>
        </w:rPr>
        <w:t xml:space="preserve">înainte de începerea efectivă a mobilităților. </w:t>
      </w:r>
    </w:p>
    <w:p w14:paraId="4F0655F9" w14:textId="20497FC1" w:rsidR="006A24D2" w:rsidRPr="00F553A4" w:rsidRDefault="006A24D2" w:rsidP="006A24D2">
      <w:pPr>
        <w:widowControl w:val="0"/>
        <w:ind w:hanging="2"/>
        <w:rPr>
          <w:rFonts w:eastAsia="Times New Roman" w:cs="Times New Roman"/>
          <w:szCs w:val="24"/>
        </w:rPr>
      </w:pPr>
      <w:bookmarkStart w:id="67" w:name="_heading=h.1ci93xb" w:colFirst="0" w:colLast="0"/>
      <w:bookmarkEnd w:id="67"/>
      <w:r w:rsidRPr="00F553A4">
        <w:rPr>
          <w:rFonts w:eastAsia="Times New Roman" w:cs="Times New Roman"/>
          <w:szCs w:val="24"/>
        </w:rPr>
        <w:t>(6)</w:t>
      </w:r>
      <w:r w:rsidRPr="00F553A4">
        <w:rPr>
          <w:rFonts w:eastAsia="Times New Roman" w:cs="Times New Roman"/>
          <w:b/>
          <w:szCs w:val="24"/>
        </w:rPr>
        <w:t xml:space="preserve"> </w:t>
      </w:r>
      <w:r w:rsidR="00DA1A32">
        <w:rPr>
          <w:rFonts w:eastAsia="Times New Roman" w:cs="Times New Roman"/>
          <w:szCs w:val="24"/>
        </w:rPr>
        <w:t>CE</w:t>
      </w:r>
      <w:r w:rsidRPr="00F553A4">
        <w:rPr>
          <w:rFonts w:eastAsia="Times New Roman" w:cs="Times New Roman"/>
          <w:szCs w:val="24"/>
        </w:rPr>
        <w:t xml:space="preserve">+ centralizează și comunică în scris lista nominală a studenților </w:t>
      </w:r>
      <w:r w:rsidRPr="00F553A4">
        <w:rPr>
          <w:rFonts w:eastAsia="Times New Roman" w:cs="Times New Roman"/>
          <w:i/>
          <w:szCs w:val="24"/>
        </w:rPr>
        <w:t>incoming</w:t>
      </w:r>
      <w:r w:rsidRPr="00F553A4">
        <w:rPr>
          <w:rFonts w:eastAsia="Times New Roman" w:cs="Times New Roman"/>
          <w:szCs w:val="24"/>
        </w:rPr>
        <w:t xml:space="preserve">, către facultățile UAIC (în vederea înmatriculării/ luării în evidență a acestora), către Direcția Cămine și Cantine (în vederea rezervării locurilor de cazare), către cabinetul medical al UAIC (pentru luarea în evidență) și către Direcția Comunicații Digitale (DCD) a UAIC pentru a le facilita accesul la internet în campusul UAIC. </w:t>
      </w:r>
    </w:p>
    <w:p w14:paraId="411D1EA1" w14:textId="77777777" w:rsidR="006A24D2" w:rsidRPr="00F553A4" w:rsidRDefault="006A24D2" w:rsidP="00F906F6">
      <w:pPr>
        <w:pStyle w:val="ListParagraph"/>
        <w:numPr>
          <w:ilvl w:val="0"/>
          <w:numId w:val="2"/>
        </w:numPr>
        <w:tabs>
          <w:tab w:val="left" w:pos="851"/>
        </w:tabs>
        <w:ind w:left="0" w:firstLine="0"/>
        <w:rPr>
          <w:b/>
          <w:szCs w:val="24"/>
        </w:rPr>
      </w:pPr>
      <w:r w:rsidRPr="00F553A4">
        <w:rPr>
          <w:b/>
          <w:szCs w:val="24"/>
        </w:rPr>
        <w:t>Organizarea și desfășurarea mobilităților de studiu și practică incoming</w:t>
      </w:r>
    </w:p>
    <w:p w14:paraId="152CD2EB" w14:textId="03F230EE" w:rsidR="006A24D2" w:rsidRPr="00953016" w:rsidRDefault="00780F47" w:rsidP="00780F47">
      <w:pPr>
        <w:widowControl w:val="0"/>
        <w:tabs>
          <w:tab w:val="left" w:pos="360"/>
        </w:tabs>
        <w:ind w:hanging="2"/>
        <w:rPr>
          <w:rFonts w:eastAsia="Times New Roman" w:cs="Times New Roman"/>
          <w:szCs w:val="24"/>
        </w:rPr>
      </w:pPr>
      <w:r>
        <w:rPr>
          <w:rFonts w:eastAsia="Times New Roman" w:cs="Times New Roman"/>
          <w:szCs w:val="24"/>
        </w:rPr>
        <w:t xml:space="preserve">(1) </w:t>
      </w:r>
      <w:r w:rsidR="00DA1A32">
        <w:rPr>
          <w:rFonts w:eastAsia="Times New Roman" w:cs="Times New Roman"/>
          <w:szCs w:val="24"/>
        </w:rPr>
        <w:t>CE</w:t>
      </w:r>
      <w:r w:rsidR="006A24D2" w:rsidRPr="00F553A4">
        <w:rPr>
          <w:rFonts w:eastAsia="Times New Roman" w:cs="Times New Roman"/>
          <w:szCs w:val="24"/>
        </w:rPr>
        <w:t xml:space="preserve">+ organizează întâlnirea de orientare în care prezintă studenților detalii legate de: înmatricularea la facultate, întâlnirea cu coordonatorii Erasmus+ pe facultăți, pregătirea dosarului necesar obținerii permisului de ședere temporară, luarea în evidență la medicul din campus, cursul de limba română pentru studenți internaționali, crearea </w:t>
      </w:r>
      <w:r w:rsidR="006A24D2" w:rsidRPr="00953016">
        <w:rPr>
          <w:rFonts w:eastAsia="Times New Roman" w:cs="Times New Roman"/>
          <w:szCs w:val="24"/>
        </w:rPr>
        <w:t xml:space="preserve">contului de acces la internet în campus, asociații studențești, sistemul </w:t>
      </w:r>
      <w:r w:rsidR="006A24D2" w:rsidRPr="00953016">
        <w:rPr>
          <w:rFonts w:eastAsia="Times New Roman" w:cs="Times New Roman"/>
          <w:i/>
          <w:szCs w:val="24"/>
        </w:rPr>
        <w:t>buddy</w:t>
      </w:r>
      <w:r w:rsidR="006A24D2" w:rsidRPr="00953016">
        <w:rPr>
          <w:rFonts w:eastAsia="Times New Roman" w:cs="Times New Roman"/>
          <w:szCs w:val="24"/>
        </w:rPr>
        <w:t>, modificarea contractului de studiu/ practică etc.</w:t>
      </w:r>
    </w:p>
    <w:p w14:paraId="73A43F55" w14:textId="4958E203" w:rsidR="006A24D2" w:rsidRPr="00F553A4" w:rsidRDefault="006A24D2" w:rsidP="006A24D2">
      <w:pPr>
        <w:widowControl w:val="0"/>
        <w:ind w:hanging="2"/>
        <w:rPr>
          <w:rFonts w:eastAsia="Times New Roman" w:cs="Times New Roman"/>
          <w:szCs w:val="24"/>
        </w:rPr>
      </w:pPr>
      <w:r w:rsidRPr="00953016">
        <w:rPr>
          <w:rFonts w:eastAsia="Times New Roman" w:cs="Times New Roman"/>
          <w:szCs w:val="24"/>
        </w:rPr>
        <w:t xml:space="preserve">(2) Facultatea de la care studentul </w:t>
      </w:r>
      <w:r w:rsidRPr="00953016">
        <w:rPr>
          <w:rFonts w:eastAsia="Times New Roman" w:cs="Times New Roman"/>
          <w:i/>
          <w:szCs w:val="24"/>
        </w:rPr>
        <w:t>incoming</w:t>
      </w:r>
      <w:r w:rsidRPr="00953016">
        <w:rPr>
          <w:rFonts w:eastAsia="Times New Roman" w:cs="Times New Roman"/>
          <w:szCs w:val="24"/>
        </w:rPr>
        <w:t xml:space="preserve"> își alege </w:t>
      </w:r>
      <w:r w:rsidR="003B1B08" w:rsidRPr="00953016">
        <w:rPr>
          <w:rFonts w:eastAsia="Times New Roman" w:cs="Times New Roman"/>
          <w:szCs w:val="24"/>
        </w:rPr>
        <w:t xml:space="preserve">cele mai multe dintre </w:t>
      </w:r>
      <w:r w:rsidRPr="00953016">
        <w:rPr>
          <w:rFonts w:eastAsia="Times New Roman" w:cs="Times New Roman"/>
          <w:szCs w:val="24"/>
        </w:rPr>
        <w:t>disciplinele menționate în contractul de studii este responsabilă de înmatricularea temporară a studentului respectiv și de înscrierea datelor acestuia în platforma eSIMS, în registrul</w:t>
      </w:r>
      <w:r w:rsidRPr="00F553A4">
        <w:rPr>
          <w:rFonts w:eastAsia="Times New Roman" w:cs="Times New Roman"/>
          <w:szCs w:val="24"/>
        </w:rPr>
        <w:t xml:space="preserve"> de înmatriculări temporare al facultății și în Registrul Matricol Unic (RMU), și de eliberarea carnetului de student și legitimației de călătorie. </w:t>
      </w:r>
      <w:r w:rsidRPr="00F553A4">
        <w:rPr>
          <w:rFonts w:eastAsia="Times New Roman" w:cs="Times New Roman"/>
          <w:szCs w:val="24"/>
        </w:rPr>
        <w:lastRenderedPageBreak/>
        <w:t xml:space="preserve">Facultatea ia în evidență studenții </w:t>
      </w:r>
      <w:r w:rsidRPr="00F553A4">
        <w:rPr>
          <w:rFonts w:eastAsia="Times New Roman" w:cs="Times New Roman"/>
          <w:i/>
          <w:szCs w:val="24"/>
        </w:rPr>
        <w:t>incoming</w:t>
      </w:r>
      <w:r w:rsidRPr="00F553A4">
        <w:rPr>
          <w:rFonts w:eastAsia="Times New Roman" w:cs="Times New Roman"/>
          <w:szCs w:val="24"/>
        </w:rPr>
        <w:t xml:space="preserve"> în mobilități de practică.</w:t>
      </w:r>
    </w:p>
    <w:p w14:paraId="7F1EA865" w14:textId="77777777" w:rsidR="006A24D2" w:rsidRPr="00F553A4" w:rsidRDefault="006A24D2" w:rsidP="006A24D2">
      <w:pPr>
        <w:widowControl w:val="0"/>
        <w:ind w:hanging="2"/>
        <w:rPr>
          <w:rFonts w:eastAsia="Times New Roman" w:cs="Times New Roman"/>
          <w:szCs w:val="24"/>
        </w:rPr>
      </w:pPr>
      <w:r w:rsidRPr="00F553A4">
        <w:rPr>
          <w:rFonts w:eastAsia="Times New Roman" w:cs="Times New Roman"/>
          <w:szCs w:val="24"/>
        </w:rPr>
        <w:t xml:space="preserve">(3) În vederea înmatriculării, fiecare student </w:t>
      </w:r>
      <w:r w:rsidRPr="00F553A4">
        <w:rPr>
          <w:rFonts w:eastAsia="Times New Roman" w:cs="Times New Roman"/>
          <w:i/>
          <w:szCs w:val="24"/>
        </w:rPr>
        <w:t>incoming</w:t>
      </w:r>
      <w:r w:rsidRPr="00F553A4">
        <w:rPr>
          <w:rFonts w:eastAsia="Times New Roman" w:cs="Times New Roman"/>
          <w:szCs w:val="24"/>
        </w:rPr>
        <w:t xml:space="preserve"> depune la secretariatul facultății contractul de studiu/ practică, situația școlară, copie ID/pașaport și 2 (două) fotografii tip buletin.</w:t>
      </w:r>
    </w:p>
    <w:p w14:paraId="562F2918" w14:textId="5E1759A7" w:rsidR="006A24D2" w:rsidRPr="00F553A4" w:rsidRDefault="006A24D2" w:rsidP="006A24D2">
      <w:pPr>
        <w:widowControl w:val="0"/>
        <w:ind w:hanging="2"/>
        <w:rPr>
          <w:rFonts w:eastAsia="Times New Roman" w:cs="Times New Roman"/>
          <w:szCs w:val="24"/>
        </w:rPr>
      </w:pPr>
      <w:r w:rsidRPr="00F553A4">
        <w:rPr>
          <w:rFonts w:eastAsia="Times New Roman" w:cs="Times New Roman"/>
          <w:szCs w:val="24"/>
        </w:rPr>
        <w:t xml:space="preserve">(4) </w:t>
      </w:r>
      <w:r w:rsidR="00DA1A32">
        <w:rPr>
          <w:rFonts w:eastAsia="Times New Roman" w:cs="Times New Roman"/>
          <w:szCs w:val="24"/>
        </w:rPr>
        <w:t>CE</w:t>
      </w:r>
      <w:r w:rsidRPr="00F553A4">
        <w:rPr>
          <w:rFonts w:eastAsia="Times New Roman" w:cs="Times New Roman"/>
          <w:szCs w:val="24"/>
        </w:rPr>
        <w:t xml:space="preserve">+, DCC și cabinetul medical al UAIC eliberează studenților </w:t>
      </w:r>
      <w:r w:rsidRPr="00F553A4">
        <w:rPr>
          <w:rFonts w:eastAsia="Times New Roman" w:cs="Times New Roman"/>
          <w:i/>
          <w:szCs w:val="24"/>
        </w:rPr>
        <w:t>incoming</w:t>
      </w:r>
      <w:r w:rsidRPr="00F553A4">
        <w:rPr>
          <w:rFonts w:eastAsia="Times New Roman" w:cs="Times New Roman"/>
          <w:szCs w:val="24"/>
        </w:rPr>
        <w:t xml:space="preserve"> documentele necesare obținerii permisului de ședere temporară.</w:t>
      </w:r>
    </w:p>
    <w:p w14:paraId="6A48680A" w14:textId="77777777" w:rsidR="006A24D2" w:rsidRPr="00F553A4" w:rsidRDefault="006A24D2" w:rsidP="006A24D2">
      <w:pPr>
        <w:widowControl w:val="0"/>
        <w:ind w:hanging="2"/>
        <w:rPr>
          <w:rFonts w:eastAsia="Times New Roman" w:cs="Times New Roman"/>
          <w:szCs w:val="24"/>
        </w:rPr>
      </w:pPr>
      <w:r w:rsidRPr="00F553A4">
        <w:rPr>
          <w:rFonts w:eastAsia="Times New Roman" w:cs="Times New Roman"/>
          <w:szCs w:val="24"/>
        </w:rPr>
        <w:t xml:space="preserve">(5) Studenții </w:t>
      </w:r>
      <w:r w:rsidRPr="00F553A4">
        <w:rPr>
          <w:rFonts w:eastAsia="Times New Roman" w:cs="Times New Roman"/>
          <w:i/>
          <w:szCs w:val="24"/>
        </w:rPr>
        <w:t>incoming</w:t>
      </w:r>
      <w:r w:rsidRPr="00F553A4">
        <w:rPr>
          <w:rFonts w:eastAsia="Times New Roman" w:cs="Times New Roman"/>
          <w:szCs w:val="24"/>
        </w:rPr>
        <w:t xml:space="preserve"> frecventează cursurile conform contractului de studiu, respectiv desfășoară activitățile de practică conform contractului de practică.</w:t>
      </w:r>
    </w:p>
    <w:p w14:paraId="76CC3E2B" w14:textId="051B68D6" w:rsidR="006A24D2" w:rsidRPr="00F553A4" w:rsidRDefault="006A24D2" w:rsidP="006A24D2">
      <w:pPr>
        <w:widowControl w:val="0"/>
        <w:ind w:hanging="2"/>
        <w:rPr>
          <w:rFonts w:eastAsia="Times New Roman" w:cs="Times New Roman"/>
          <w:szCs w:val="24"/>
        </w:rPr>
      </w:pPr>
      <w:r w:rsidRPr="00F553A4">
        <w:rPr>
          <w:rFonts w:eastAsia="Times New Roman" w:cs="Times New Roman"/>
          <w:szCs w:val="24"/>
        </w:rPr>
        <w:t xml:space="preserve">(6) Studenții aflați în mobilități de studiu </w:t>
      </w:r>
      <w:r w:rsidRPr="00F553A4">
        <w:rPr>
          <w:rFonts w:eastAsia="Times New Roman" w:cs="Times New Roman"/>
          <w:i/>
          <w:szCs w:val="24"/>
        </w:rPr>
        <w:t xml:space="preserve">incoming </w:t>
      </w:r>
      <w:r w:rsidRPr="00F553A4">
        <w:rPr>
          <w:rFonts w:eastAsia="Times New Roman" w:cs="Times New Roman"/>
          <w:szCs w:val="24"/>
        </w:rPr>
        <w:t xml:space="preserve">care doresc să urmeze cursuri și la alte facultăți au obligația de a depune la secretariatul fiecărei facultăți vizate câte o cerere pentru acumulare de credite, cu menționarea denumirilor disciplinelor pe care le vor urma, cu condiția ca </w:t>
      </w:r>
      <w:r w:rsidR="003B1B08">
        <w:rPr>
          <w:rFonts w:eastAsia="Times New Roman" w:cs="Times New Roman"/>
          <w:szCs w:val="24"/>
        </w:rPr>
        <w:t>cele mai multe dintre</w:t>
      </w:r>
      <w:r w:rsidRPr="00F553A4">
        <w:rPr>
          <w:rFonts w:eastAsia="Times New Roman" w:cs="Times New Roman"/>
          <w:szCs w:val="24"/>
        </w:rPr>
        <w:t xml:space="preserve"> disciplinele selectate să fie parte din oferta academică a facultății la care studentul este înmatriculat.</w:t>
      </w:r>
    </w:p>
    <w:p w14:paraId="1479DF1A" w14:textId="77777777" w:rsidR="006A24D2" w:rsidRPr="00F553A4" w:rsidRDefault="006A24D2" w:rsidP="006A24D2">
      <w:pPr>
        <w:tabs>
          <w:tab w:val="left" w:pos="-720"/>
        </w:tabs>
        <w:ind w:hanging="2"/>
        <w:rPr>
          <w:rFonts w:eastAsia="Times New Roman" w:cs="Times New Roman"/>
          <w:szCs w:val="24"/>
        </w:rPr>
      </w:pPr>
      <w:r w:rsidRPr="00F553A4">
        <w:rPr>
          <w:rFonts w:eastAsia="Times New Roman" w:cs="Times New Roman"/>
          <w:szCs w:val="24"/>
        </w:rPr>
        <w:t xml:space="preserve">(7) Cel târziu cu o lună înainte de sfârșitul perioadei de mobilitate planificate inițial, studenții/ absolvenții </w:t>
      </w:r>
      <w:r w:rsidRPr="00F553A4">
        <w:rPr>
          <w:rFonts w:eastAsia="Times New Roman" w:cs="Times New Roman"/>
          <w:i/>
          <w:szCs w:val="24"/>
        </w:rPr>
        <w:t>incoming</w:t>
      </w:r>
      <w:r w:rsidRPr="00F553A4">
        <w:rPr>
          <w:rFonts w:eastAsia="Times New Roman" w:cs="Times New Roman"/>
          <w:szCs w:val="24"/>
        </w:rPr>
        <w:t xml:space="preserve"> pot solicita prelungirea mobilității la UAIC printr-o cerere însoțită de următoarele documente: </w:t>
      </w:r>
    </w:p>
    <w:p w14:paraId="22709614" w14:textId="77777777" w:rsidR="006A24D2" w:rsidRPr="00F553A4" w:rsidRDefault="006A24D2" w:rsidP="00F906F6">
      <w:pPr>
        <w:pStyle w:val="ListParagraph"/>
        <w:numPr>
          <w:ilvl w:val="0"/>
          <w:numId w:val="15"/>
        </w:numPr>
      </w:pPr>
      <w:r w:rsidRPr="00F553A4">
        <w:t>aprobarea facultății la care sunt temporar înmatriculați/ luați în evidență;</w:t>
      </w:r>
    </w:p>
    <w:p w14:paraId="543A487E" w14:textId="77777777" w:rsidR="006A24D2" w:rsidRPr="00F553A4" w:rsidRDefault="006A24D2" w:rsidP="00F906F6">
      <w:pPr>
        <w:pStyle w:val="ListParagraph"/>
        <w:numPr>
          <w:ilvl w:val="0"/>
          <w:numId w:val="15"/>
        </w:numPr>
      </w:pPr>
      <w:r w:rsidRPr="00F553A4">
        <w:t>acordul în scris din partea universității/ instituției de origine;</w:t>
      </w:r>
    </w:p>
    <w:p w14:paraId="5AFBF1B3" w14:textId="77777777" w:rsidR="006A24D2" w:rsidRPr="00F553A4" w:rsidRDefault="006A24D2" w:rsidP="00F906F6">
      <w:pPr>
        <w:pStyle w:val="ListParagraph"/>
        <w:numPr>
          <w:ilvl w:val="0"/>
          <w:numId w:val="15"/>
        </w:numPr>
      </w:pPr>
      <w:r w:rsidRPr="00F553A4">
        <w:rPr>
          <w:i/>
        </w:rPr>
        <w:t>Learning Agreement – Student Mobility for Studies/ Traineeships</w:t>
      </w:r>
      <w:r w:rsidRPr="00F553A4">
        <w:t xml:space="preserve"> aferent perioadei de prelungire (pentru mobilități de studiu/ practică) </w:t>
      </w:r>
      <w:r w:rsidRPr="00F553A4">
        <w:rPr>
          <w:i/>
        </w:rPr>
        <w:t xml:space="preserve">– </w:t>
      </w:r>
      <w:r w:rsidRPr="00F553A4">
        <w:t>secțiunea</w:t>
      </w:r>
      <w:r w:rsidRPr="00F553A4">
        <w:rPr>
          <w:i/>
        </w:rPr>
        <w:t xml:space="preserve"> During the Mobility </w:t>
      </w:r>
      <w:r w:rsidRPr="00F553A4">
        <w:t>semnată de beneficiar, universitatea/ instituția de origine și universitatea/ instituția gazdă;</w:t>
      </w:r>
    </w:p>
    <w:p w14:paraId="0E743766" w14:textId="77777777" w:rsidR="006A24D2" w:rsidRPr="00F553A4" w:rsidRDefault="006A24D2" w:rsidP="006A24D2">
      <w:pPr>
        <w:widowControl w:val="0"/>
        <w:ind w:hanging="2"/>
        <w:rPr>
          <w:rFonts w:eastAsia="Times New Roman" w:cs="Times New Roman"/>
          <w:szCs w:val="24"/>
        </w:rPr>
      </w:pPr>
      <w:r w:rsidRPr="00F553A4">
        <w:rPr>
          <w:rFonts w:eastAsia="Times New Roman" w:cs="Times New Roman"/>
          <w:szCs w:val="24"/>
        </w:rPr>
        <w:t xml:space="preserve">(8) Pe parcursul derulării mobilității, studenții </w:t>
      </w:r>
      <w:r w:rsidRPr="00F553A4">
        <w:rPr>
          <w:rFonts w:eastAsia="Times New Roman" w:cs="Times New Roman"/>
          <w:i/>
          <w:szCs w:val="24"/>
        </w:rPr>
        <w:t>incoming</w:t>
      </w:r>
      <w:r w:rsidRPr="00F553A4">
        <w:rPr>
          <w:rFonts w:eastAsia="Times New Roman" w:cs="Times New Roman"/>
          <w:szCs w:val="24"/>
        </w:rPr>
        <w:t xml:space="preserve"> susțin toate formele de verificare în aceleași condiții valabile și pentru ceilalți studenți ai UAIC. </w:t>
      </w:r>
    </w:p>
    <w:p w14:paraId="1B7DEF97" w14:textId="77777777" w:rsidR="006A24D2" w:rsidRPr="00F553A4" w:rsidRDefault="006A24D2" w:rsidP="006A24D2">
      <w:pPr>
        <w:widowControl w:val="0"/>
        <w:ind w:hanging="2"/>
        <w:rPr>
          <w:rFonts w:eastAsia="Times New Roman" w:cs="Times New Roman"/>
          <w:szCs w:val="24"/>
        </w:rPr>
      </w:pPr>
      <w:r w:rsidRPr="00F553A4">
        <w:rPr>
          <w:rFonts w:eastAsia="Times New Roman" w:cs="Times New Roman"/>
          <w:szCs w:val="24"/>
        </w:rPr>
        <w:t xml:space="preserve">(9) În baza unor motive temeinic justificate, studenții </w:t>
      </w:r>
      <w:r w:rsidRPr="00F553A4">
        <w:rPr>
          <w:rFonts w:eastAsia="Times New Roman" w:cs="Times New Roman"/>
          <w:i/>
          <w:szCs w:val="24"/>
        </w:rPr>
        <w:t>incoming</w:t>
      </w:r>
      <w:r w:rsidRPr="00F553A4">
        <w:rPr>
          <w:rFonts w:eastAsia="Times New Roman" w:cs="Times New Roman"/>
          <w:szCs w:val="24"/>
        </w:rPr>
        <w:t xml:space="preserve"> pot fi evaluați și înainte de încheierea mobilității/ după finalizarea perioadei de ședere a acestora la UAIC.</w:t>
      </w:r>
    </w:p>
    <w:p w14:paraId="495D3BC9" w14:textId="77777777" w:rsidR="006A24D2" w:rsidRPr="00F553A4" w:rsidRDefault="006A24D2" w:rsidP="006A24D2">
      <w:pPr>
        <w:ind w:hanging="2"/>
        <w:rPr>
          <w:rFonts w:eastAsia="Times New Roman" w:cs="Times New Roman"/>
          <w:szCs w:val="24"/>
        </w:rPr>
      </w:pPr>
      <w:r w:rsidRPr="00F553A4">
        <w:rPr>
          <w:rFonts w:eastAsia="Times New Roman" w:cs="Times New Roman"/>
          <w:szCs w:val="24"/>
        </w:rPr>
        <w:t xml:space="preserve">(10) După susținerea examenelor de către studenții </w:t>
      </w:r>
      <w:r w:rsidRPr="00F553A4">
        <w:rPr>
          <w:rFonts w:eastAsia="Times New Roman" w:cs="Times New Roman"/>
          <w:i/>
          <w:szCs w:val="24"/>
        </w:rPr>
        <w:t>incoming</w:t>
      </w:r>
      <w:r w:rsidRPr="00F553A4">
        <w:rPr>
          <w:rFonts w:eastAsia="Times New Roman" w:cs="Times New Roman"/>
          <w:szCs w:val="24"/>
        </w:rPr>
        <w:t>, rezultatele examenelor sunt înregistrate în cataloage de către fiecare profesor. Aceste cataloage se păstrează în dosarul personal al studentului la facultate.</w:t>
      </w:r>
    </w:p>
    <w:p w14:paraId="18CB763F" w14:textId="1F87DBB9" w:rsidR="006A24D2" w:rsidRPr="00F553A4" w:rsidRDefault="006A24D2" w:rsidP="006A24D2">
      <w:pPr>
        <w:ind w:hanging="2"/>
        <w:rPr>
          <w:rFonts w:eastAsia="Times New Roman" w:cs="Times New Roman"/>
          <w:szCs w:val="24"/>
        </w:rPr>
      </w:pPr>
      <w:r w:rsidRPr="00F553A4">
        <w:rPr>
          <w:rFonts w:eastAsia="Times New Roman" w:cs="Times New Roman"/>
          <w:szCs w:val="24"/>
        </w:rPr>
        <w:t xml:space="preserve">(11) Pe baza cataloagelor de la facultatea care înmatriculează studenții </w:t>
      </w:r>
      <w:r w:rsidRPr="00F553A4">
        <w:rPr>
          <w:rFonts w:eastAsia="Times New Roman" w:cs="Times New Roman"/>
          <w:i/>
          <w:szCs w:val="24"/>
        </w:rPr>
        <w:t>incoming</w:t>
      </w:r>
      <w:r w:rsidRPr="00F553A4">
        <w:rPr>
          <w:rFonts w:eastAsia="Times New Roman" w:cs="Times New Roman"/>
          <w:szCs w:val="24"/>
        </w:rPr>
        <w:t xml:space="preserve"> și de la facultățile care primesc studenți </w:t>
      </w:r>
      <w:r w:rsidRPr="00F553A4">
        <w:rPr>
          <w:rFonts w:eastAsia="Times New Roman" w:cs="Times New Roman"/>
          <w:i/>
          <w:szCs w:val="24"/>
        </w:rPr>
        <w:t>incoming</w:t>
      </w:r>
      <w:r w:rsidRPr="00F553A4">
        <w:rPr>
          <w:rFonts w:eastAsia="Times New Roman" w:cs="Times New Roman"/>
          <w:szCs w:val="24"/>
        </w:rPr>
        <w:t xml:space="preserve"> pentru urmarea unor cursuri în vederea acumulării de credite, </w:t>
      </w:r>
      <w:r w:rsidR="00DA1A32">
        <w:rPr>
          <w:rFonts w:eastAsia="Times New Roman" w:cs="Times New Roman"/>
          <w:szCs w:val="24"/>
        </w:rPr>
        <w:t>CE</w:t>
      </w:r>
      <w:r w:rsidRPr="00F553A4">
        <w:rPr>
          <w:rFonts w:eastAsia="Times New Roman" w:cs="Times New Roman"/>
          <w:szCs w:val="24"/>
        </w:rPr>
        <w:t xml:space="preserve">+ centralizează rezultatele și emite fiecărui student </w:t>
      </w:r>
      <w:r w:rsidRPr="00F553A4">
        <w:rPr>
          <w:rFonts w:eastAsia="Times New Roman" w:cs="Times New Roman"/>
          <w:i/>
          <w:szCs w:val="24"/>
        </w:rPr>
        <w:t>incoming</w:t>
      </w:r>
      <w:r w:rsidRPr="00F553A4">
        <w:rPr>
          <w:rFonts w:eastAsia="Times New Roman" w:cs="Times New Roman"/>
          <w:szCs w:val="24"/>
        </w:rPr>
        <w:t xml:space="preserve">, după încheierea mobilității de studiu, situația școlară finală </w:t>
      </w:r>
      <w:r w:rsidRPr="00F553A4">
        <w:rPr>
          <w:rFonts w:eastAsia="Times New Roman" w:cs="Times New Roman"/>
          <w:i/>
          <w:szCs w:val="24"/>
        </w:rPr>
        <w:t xml:space="preserve">(Transcript of Records) </w:t>
      </w:r>
      <w:r w:rsidRPr="00F553A4">
        <w:rPr>
          <w:rFonts w:eastAsia="Times New Roman" w:cs="Times New Roman"/>
          <w:szCs w:val="24"/>
        </w:rPr>
        <w:t>în limba engleză.</w:t>
      </w:r>
    </w:p>
    <w:p w14:paraId="50841BC3" w14:textId="6DFE65CF" w:rsidR="006A24D2" w:rsidRPr="003B1B08" w:rsidRDefault="006A24D2" w:rsidP="006A24D2">
      <w:pPr>
        <w:ind w:hanging="2"/>
        <w:rPr>
          <w:rFonts w:eastAsia="Times New Roman" w:cs="Times New Roman"/>
          <w:i/>
          <w:szCs w:val="24"/>
        </w:rPr>
      </w:pPr>
      <w:bookmarkStart w:id="68" w:name="_heading=h.3whwml4" w:colFirst="0" w:colLast="0"/>
      <w:bookmarkEnd w:id="68"/>
      <w:r w:rsidRPr="00F553A4">
        <w:rPr>
          <w:rFonts w:eastAsia="Times New Roman" w:cs="Times New Roman"/>
          <w:szCs w:val="24"/>
        </w:rPr>
        <w:lastRenderedPageBreak/>
        <w:t xml:space="preserve">(12) La încheierea mobilității, </w:t>
      </w:r>
      <w:r w:rsidR="00DA1A32">
        <w:rPr>
          <w:rFonts w:eastAsia="Times New Roman" w:cs="Times New Roman"/>
          <w:szCs w:val="24"/>
        </w:rPr>
        <w:t>CE</w:t>
      </w:r>
      <w:r w:rsidRPr="00F553A4">
        <w:rPr>
          <w:rFonts w:eastAsia="Times New Roman" w:cs="Times New Roman"/>
          <w:szCs w:val="24"/>
        </w:rPr>
        <w:t xml:space="preserve">+ eliberează certificatele de ședere </w:t>
      </w:r>
      <w:r w:rsidRPr="00F553A4">
        <w:rPr>
          <w:rFonts w:eastAsia="Times New Roman" w:cs="Times New Roman"/>
          <w:i/>
          <w:szCs w:val="24"/>
        </w:rPr>
        <w:t xml:space="preserve">(Certificate of Stay) </w:t>
      </w:r>
      <w:r w:rsidRPr="00F553A4">
        <w:rPr>
          <w:rFonts w:eastAsia="Times New Roman" w:cs="Times New Roman"/>
          <w:szCs w:val="24"/>
        </w:rPr>
        <w:t>și secțiunea</w:t>
      </w:r>
      <w:r w:rsidRPr="00F553A4">
        <w:rPr>
          <w:rFonts w:eastAsia="Times New Roman" w:cs="Times New Roman"/>
          <w:i/>
          <w:szCs w:val="24"/>
        </w:rPr>
        <w:t xml:space="preserve"> After the </w:t>
      </w:r>
      <w:r w:rsidRPr="003B1B08">
        <w:rPr>
          <w:rFonts w:eastAsia="Times New Roman" w:cs="Times New Roman"/>
          <w:i/>
          <w:szCs w:val="24"/>
        </w:rPr>
        <w:t xml:space="preserve">Mobility </w:t>
      </w:r>
      <w:r w:rsidRPr="003B1B08">
        <w:rPr>
          <w:rFonts w:eastAsia="Times New Roman" w:cs="Times New Roman"/>
          <w:szCs w:val="24"/>
        </w:rPr>
        <w:t xml:space="preserve">din </w:t>
      </w:r>
      <w:r w:rsidRPr="003B1B08">
        <w:rPr>
          <w:rFonts w:eastAsia="Times New Roman" w:cs="Times New Roman"/>
          <w:i/>
          <w:szCs w:val="24"/>
        </w:rPr>
        <w:t>Learning Agreement – Student Mobility for Studies/ Traineeships)</w:t>
      </w:r>
      <w:r w:rsidRPr="003B1B08">
        <w:rPr>
          <w:rFonts w:eastAsia="Times New Roman" w:cs="Times New Roman"/>
          <w:szCs w:val="24"/>
        </w:rPr>
        <w:t xml:space="preserve"> pentru studenții </w:t>
      </w:r>
      <w:r w:rsidRPr="003B1B08">
        <w:rPr>
          <w:rFonts w:eastAsia="Times New Roman" w:cs="Times New Roman"/>
          <w:i/>
          <w:szCs w:val="24"/>
        </w:rPr>
        <w:t>incoming.</w:t>
      </w:r>
    </w:p>
    <w:p w14:paraId="7729EF9D" w14:textId="58AFC225" w:rsidR="000547E1" w:rsidRPr="003B1B08" w:rsidRDefault="000547E1" w:rsidP="00D5570F">
      <w:pPr>
        <w:pStyle w:val="Heading1"/>
        <w:rPr>
          <w:color w:val="00B050"/>
        </w:rPr>
      </w:pPr>
      <w:bookmarkStart w:id="69" w:name="_Toc178276404"/>
      <w:r w:rsidRPr="003B1B08">
        <w:t xml:space="preserve">CAPITOLUL VII. ORGANIZAREA ȘI DESFĂȘURAREA MOBILITĂȚILOR  DE PREDARE (STA) ȘI FORMARE (STT) </w:t>
      </w:r>
      <w:r w:rsidRPr="003B1B08">
        <w:rPr>
          <w:i/>
        </w:rPr>
        <w:t>INCOMING</w:t>
      </w:r>
      <w:bookmarkEnd w:id="69"/>
    </w:p>
    <w:p w14:paraId="1EDA49D5" w14:textId="77777777" w:rsidR="000547E1" w:rsidRPr="003B1B08" w:rsidRDefault="000547E1" w:rsidP="00F906F6">
      <w:pPr>
        <w:pStyle w:val="ListParagraph"/>
        <w:numPr>
          <w:ilvl w:val="0"/>
          <w:numId w:val="2"/>
        </w:numPr>
        <w:tabs>
          <w:tab w:val="left" w:pos="851"/>
        </w:tabs>
        <w:ind w:left="0" w:firstLine="0"/>
        <w:rPr>
          <w:b/>
          <w:szCs w:val="24"/>
        </w:rPr>
      </w:pPr>
      <w:r w:rsidRPr="003B1B08">
        <w:rPr>
          <w:b/>
          <w:szCs w:val="24"/>
        </w:rPr>
        <w:t xml:space="preserve">Pregătirea mobilităților de predare și formare </w:t>
      </w:r>
      <w:r w:rsidRPr="003B1B08">
        <w:rPr>
          <w:b/>
          <w:i/>
          <w:szCs w:val="24"/>
        </w:rPr>
        <w:t>incoming</w:t>
      </w:r>
    </w:p>
    <w:p w14:paraId="374F2428" w14:textId="0B3D5E22" w:rsidR="000547E1" w:rsidRPr="00F6688C" w:rsidRDefault="000547E1" w:rsidP="000547E1">
      <w:pPr>
        <w:widowControl w:val="0"/>
        <w:ind w:hanging="2"/>
        <w:rPr>
          <w:rFonts w:eastAsia="Times New Roman" w:cs="Times New Roman"/>
          <w:szCs w:val="24"/>
        </w:rPr>
      </w:pPr>
      <w:r w:rsidRPr="003B1B08">
        <w:rPr>
          <w:rFonts w:eastAsia="Times New Roman" w:cs="Times New Roman"/>
          <w:szCs w:val="24"/>
        </w:rPr>
        <w:t xml:space="preserve">(1) </w:t>
      </w:r>
      <w:r w:rsidR="00DA1A32">
        <w:rPr>
          <w:rFonts w:eastAsia="Times New Roman" w:cs="Times New Roman"/>
          <w:szCs w:val="24"/>
        </w:rPr>
        <w:t>CE</w:t>
      </w:r>
      <w:r w:rsidRPr="003B1B08">
        <w:rPr>
          <w:rFonts w:eastAsia="Times New Roman" w:cs="Times New Roman"/>
          <w:szCs w:val="24"/>
        </w:rPr>
        <w:t>+ sau facultățile sau departamentele</w:t>
      </w:r>
      <w:r w:rsidRPr="00F6688C">
        <w:rPr>
          <w:rFonts w:eastAsia="Times New Roman" w:cs="Times New Roman"/>
          <w:szCs w:val="24"/>
        </w:rPr>
        <w:t xml:space="preserve">/ serviciile primesc nominalizările/ solicitările personalului </w:t>
      </w:r>
      <w:r w:rsidRPr="00F6688C">
        <w:rPr>
          <w:rFonts w:eastAsia="Times New Roman" w:cs="Times New Roman"/>
          <w:i/>
          <w:szCs w:val="24"/>
        </w:rPr>
        <w:t>incoming</w:t>
      </w:r>
      <w:r w:rsidRPr="00F6688C">
        <w:rPr>
          <w:rFonts w:eastAsia="Times New Roman" w:cs="Times New Roman"/>
          <w:szCs w:val="24"/>
        </w:rPr>
        <w:t xml:space="preserve"> de la universitățile/ instituțiile partenere, conform acordurilor bilaterale în vigoare. </w:t>
      </w:r>
    </w:p>
    <w:p w14:paraId="722AD9B6" w14:textId="5A232F20" w:rsidR="000547E1" w:rsidRPr="00F6688C" w:rsidRDefault="000547E1" w:rsidP="000547E1">
      <w:pPr>
        <w:widowControl w:val="0"/>
        <w:ind w:hanging="2"/>
        <w:rPr>
          <w:rFonts w:eastAsia="Times New Roman" w:cs="Times New Roman"/>
          <w:szCs w:val="24"/>
        </w:rPr>
      </w:pPr>
      <w:r w:rsidRPr="00F6688C">
        <w:rPr>
          <w:rFonts w:eastAsia="Times New Roman" w:cs="Times New Roman"/>
          <w:szCs w:val="24"/>
        </w:rPr>
        <w:t xml:space="preserve">(2) </w:t>
      </w:r>
      <w:r w:rsidR="00DA1A32">
        <w:rPr>
          <w:rFonts w:eastAsia="Times New Roman" w:cs="Times New Roman"/>
          <w:szCs w:val="24"/>
        </w:rPr>
        <w:t>CE</w:t>
      </w:r>
      <w:r w:rsidRPr="00F6688C">
        <w:rPr>
          <w:rFonts w:eastAsia="Times New Roman" w:cs="Times New Roman"/>
          <w:szCs w:val="24"/>
        </w:rPr>
        <w:t xml:space="preserve">+ contactează coordonatorii Erasmus+ pe facultăți sau departamentele/ serviciile care confirmă acceptarea personalului </w:t>
      </w:r>
      <w:r w:rsidRPr="00F6688C">
        <w:rPr>
          <w:rFonts w:eastAsia="Times New Roman" w:cs="Times New Roman"/>
          <w:i/>
          <w:szCs w:val="24"/>
        </w:rPr>
        <w:t>incoming</w:t>
      </w:r>
      <w:r w:rsidRPr="00F6688C">
        <w:rPr>
          <w:rFonts w:eastAsia="Times New Roman" w:cs="Times New Roman"/>
          <w:szCs w:val="24"/>
        </w:rPr>
        <w:t xml:space="preserve"> pentru desfășurarea mobilității de predare/ formare la UAIC și, la cerere, trimite personalului </w:t>
      </w:r>
      <w:r w:rsidRPr="00F6688C">
        <w:rPr>
          <w:rFonts w:eastAsia="Times New Roman" w:cs="Times New Roman"/>
          <w:i/>
          <w:szCs w:val="24"/>
        </w:rPr>
        <w:t>incoming</w:t>
      </w:r>
      <w:r w:rsidRPr="00F6688C">
        <w:rPr>
          <w:rFonts w:eastAsia="Times New Roman" w:cs="Times New Roman"/>
          <w:szCs w:val="24"/>
        </w:rPr>
        <w:t xml:space="preserve"> scrisoarea de invitație.</w:t>
      </w:r>
    </w:p>
    <w:p w14:paraId="70EF0A62" w14:textId="5ED164FB" w:rsidR="000547E1" w:rsidRPr="00F6688C" w:rsidRDefault="000547E1" w:rsidP="000547E1">
      <w:pPr>
        <w:widowControl w:val="0"/>
        <w:ind w:hanging="2"/>
        <w:rPr>
          <w:rFonts w:eastAsia="Times New Roman" w:cs="Times New Roman"/>
          <w:szCs w:val="24"/>
        </w:rPr>
      </w:pPr>
      <w:r w:rsidRPr="00F6688C">
        <w:rPr>
          <w:rFonts w:eastAsia="Times New Roman" w:cs="Times New Roman"/>
          <w:szCs w:val="24"/>
        </w:rPr>
        <w:t xml:space="preserve">(3) </w:t>
      </w:r>
      <w:r w:rsidR="00DA1A32">
        <w:rPr>
          <w:rFonts w:eastAsia="Times New Roman" w:cs="Times New Roman"/>
          <w:szCs w:val="24"/>
        </w:rPr>
        <w:t>CE</w:t>
      </w:r>
      <w:r w:rsidRPr="00F6688C">
        <w:rPr>
          <w:rFonts w:eastAsia="Times New Roman" w:cs="Times New Roman"/>
          <w:szCs w:val="24"/>
        </w:rPr>
        <w:t xml:space="preserve">+ trimite coordonatorilor Erasmus+ pe facultăți sau departamentelor/ serviciilor contractele de predare/ formare primite de la personalul </w:t>
      </w:r>
      <w:r w:rsidRPr="00F6688C">
        <w:rPr>
          <w:rFonts w:eastAsia="Times New Roman" w:cs="Times New Roman"/>
          <w:i/>
          <w:szCs w:val="24"/>
        </w:rPr>
        <w:t>incoming,</w:t>
      </w:r>
      <w:r w:rsidRPr="00F6688C">
        <w:rPr>
          <w:rFonts w:eastAsia="Times New Roman" w:cs="Times New Roman"/>
          <w:szCs w:val="24"/>
        </w:rPr>
        <w:t xml:space="preserve"> pentru definitivarea lor în funcție de solicitări și planuri de învățământ. </w:t>
      </w:r>
    </w:p>
    <w:p w14:paraId="1D6E47C4" w14:textId="1F7F1466" w:rsidR="000547E1" w:rsidRPr="00F6688C" w:rsidRDefault="000547E1" w:rsidP="000547E1">
      <w:pPr>
        <w:widowControl w:val="0"/>
        <w:ind w:hanging="2"/>
        <w:rPr>
          <w:rFonts w:eastAsia="Times New Roman" w:cs="Times New Roman"/>
          <w:szCs w:val="24"/>
        </w:rPr>
      </w:pPr>
      <w:r w:rsidRPr="00F6688C">
        <w:rPr>
          <w:rFonts w:eastAsia="Times New Roman" w:cs="Times New Roman"/>
          <w:szCs w:val="24"/>
        </w:rPr>
        <w:t xml:space="preserve">(4) Coordonatorii Erasmus+ pe facultăți, respectiv departamentele/ serviciile vizate verifică, definitivează și semnează contractele de predare/ formare, apoi le înaintează </w:t>
      </w:r>
      <w:r w:rsidR="00DA1A32">
        <w:rPr>
          <w:rFonts w:eastAsia="Times New Roman" w:cs="Times New Roman"/>
          <w:szCs w:val="24"/>
        </w:rPr>
        <w:t>CE</w:t>
      </w:r>
      <w:r w:rsidRPr="00F6688C">
        <w:rPr>
          <w:rFonts w:eastAsia="Times New Roman" w:cs="Times New Roman"/>
          <w:szCs w:val="24"/>
        </w:rPr>
        <w:t xml:space="preserve">+ și/sau direct personalului </w:t>
      </w:r>
      <w:r w:rsidRPr="00F6688C">
        <w:rPr>
          <w:rFonts w:eastAsia="Times New Roman" w:cs="Times New Roman"/>
          <w:i/>
          <w:szCs w:val="24"/>
        </w:rPr>
        <w:t>incoming</w:t>
      </w:r>
      <w:r w:rsidRPr="00F6688C">
        <w:rPr>
          <w:rFonts w:eastAsia="Times New Roman" w:cs="Times New Roman"/>
          <w:szCs w:val="24"/>
        </w:rPr>
        <w:t>.</w:t>
      </w:r>
    </w:p>
    <w:p w14:paraId="2AC3EEEA" w14:textId="13F0D693" w:rsidR="000547E1" w:rsidRPr="00F6688C" w:rsidRDefault="000547E1" w:rsidP="000547E1">
      <w:pPr>
        <w:widowControl w:val="0"/>
        <w:ind w:hanging="2"/>
        <w:rPr>
          <w:rFonts w:eastAsia="Times New Roman" w:cs="Times New Roman"/>
          <w:szCs w:val="24"/>
        </w:rPr>
      </w:pPr>
      <w:bookmarkStart w:id="70" w:name="_heading=h.qsh70q" w:colFirst="0" w:colLast="0"/>
      <w:bookmarkEnd w:id="70"/>
      <w:r w:rsidRPr="00F6688C">
        <w:rPr>
          <w:rFonts w:eastAsia="Times New Roman" w:cs="Times New Roman"/>
          <w:szCs w:val="24"/>
        </w:rPr>
        <w:t>(5)</w:t>
      </w:r>
      <w:r w:rsidRPr="00F6688C">
        <w:rPr>
          <w:rFonts w:eastAsia="Times New Roman" w:cs="Times New Roman"/>
          <w:b/>
          <w:szCs w:val="24"/>
        </w:rPr>
        <w:t xml:space="preserve"> </w:t>
      </w:r>
      <w:r w:rsidRPr="00F6688C">
        <w:rPr>
          <w:rFonts w:eastAsia="Times New Roman" w:cs="Times New Roman"/>
          <w:szCs w:val="24"/>
        </w:rPr>
        <w:t>La cerere,</w:t>
      </w:r>
      <w:r w:rsidRPr="00F6688C">
        <w:rPr>
          <w:rFonts w:eastAsia="Times New Roman" w:cs="Times New Roman"/>
          <w:b/>
          <w:szCs w:val="24"/>
        </w:rPr>
        <w:t xml:space="preserve"> </w:t>
      </w:r>
      <w:r w:rsidR="00DA1A32">
        <w:rPr>
          <w:rFonts w:eastAsia="Times New Roman" w:cs="Times New Roman"/>
          <w:szCs w:val="24"/>
        </w:rPr>
        <w:t>CE</w:t>
      </w:r>
      <w:r w:rsidRPr="00F6688C">
        <w:rPr>
          <w:rFonts w:eastAsia="Times New Roman" w:cs="Times New Roman"/>
          <w:szCs w:val="24"/>
        </w:rPr>
        <w:t xml:space="preserve">+ se ocupă de formalitățile de rezervare a locurilor de cazare pentru personalul </w:t>
      </w:r>
      <w:r w:rsidRPr="00F6688C">
        <w:rPr>
          <w:rFonts w:eastAsia="Times New Roman" w:cs="Times New Roman"/>
          <w:i/>
          <w:szCs w:val="24"/>
        </w:rPr>
        <w:t>incoming</w:t>
      </w:r>
      <w:r w:rsidRPr="00F6688C">
        <w:rPr>
          <w:rFonts w:eastAsia="Times New Roman" w:cs="Times New Roman"/>
          <w:szCs w:val="24"/>
        </w:rPr>
        <w:t xml:space="preserve">. </w:t>
      </w:r>
    </w:p>
    <w:p w14:paraId="39B15023" w14:textId="77777777" w:rsidR="000547E1" w:rsidRPr="00F6688C" w:rsidRDefault="000547E1" w:rsidP="00F906F6">
      <w:pPr>
        <w:pStyle w:val="ListParagraph"/>
        <w:numPr>
          <w:ilvl w:val="0"/>
          <w:numId w:val="2"/>
        </w:numPr>
        <w:tabs>
          <w:tab w:val="left" w:pos="851"/>
        </w:tabs>
        <w:ind w:left="0" w:firstLine="0"/>
        <w:rPr>
          <w:b/>
          <w:szCs w:val="24"/>
        </w:rPr>
      </w:pPr>
      <w:r w:rsidRPr="00F6688C">
        <w:rPr>
          <w:b/>
          <w:szCs w:val="24"/>
        </w:rPr>
        <w:t xml:space="preserve">Organizarea și desfășurarea mobilităților de predare și formare </w:t>
      </w:r>
      <w:r w:rsidRPr="00F6688C">
        <w:rPr>
          <w:b/>
          <w:i/>
          <w:szCs w:val="24"/>
        </w:rPr>
        <w:t>incoming</w:t>
      </w:r>
    </w:p>
    <w:p w14:paraId="625C3357" w14:textId="77777777" w:rsidR="000547E1" w:rsidRPr="00F6688C" w:rsidRDefault="000547E1" w:rsidP="000547E1">
      <w:pPr>
        <w:ind w:hanging="2"/>
        <w:rPr>
          <w:rFonts w:eastAsia="Times New Roman" w:cs="Times New Roman"/>
          <w:szCs w:val="24"/>
        </w:rPr>
      </w:pPr>
      <w:r w:rsidRPr="00F6688C">
        <w:rPr>
          <w:rFonts w:eastAsia="Times New Roman" w:cs="Times New Roman"/>
          <w:szCs w:val="24"/>
        </w:rPr>
        <w:t xml:space="preserve">(1) Personalul </w:t>
      </w:r>
      <w:r w:rsidRPr="00F6688C">
        <w:rPr>
          <w:rFonts w:eastAsia="Times New Roman" w:cs="Times New Roman"/>
          <w:i/>
          <w:szCs w:val="24"/>
        </w:rPr>
        <w:t>incoming</w:t>
      </w:r>
      <w:r w:rsidRPr="00F6688C">
        <w:rPr>
          <w:rFonts w:eastAsia="Times New Roman" w:cs="Times New Roman"/>
          <w:szCs w:val="24"/>
        </w:rPr>
        <w:t xml:space="preserve"> desfășoară la UAIC activitățile conform contractului de predare/ formare.</w:t>
      </w:r>
    </w:p>
    <w:p w14:paraId="062A8EA4" w14:textId="77777777" w:rsidR="000547E1" w:rsidRPr="003B1B08" w:rsidRDefault="000547E1" w:rsidP="000547E1">
      <w:pPr>
        <w:ind w:hanging="2"/>
        <w:rPr>
          <w:rFonts w:eastAsia="Times New Roman" w:cs="Times New Roman"/>
          <w:i/>
          <w:szCs w:val="24"/>
        </w:rPr>
      </w:pPr>
      <w:bookmarkStart w:id="71" w:name="_heading=h.3as4poj" w:colFirst="0" w:colLast="0"/>
      <w:bookmarkEnd w:id="71"/>
      <w:r w:rsidRPr="00F6688C">
        <w:rPr>
          <w:rFonts w:eastAsia="Times New Roman" w:cs="Times New Roman"/>
          <w:szCs w:val="24"/>
        </w:rPr>
        <w:t xml:space="preserve">(2) Pe baza contractului de predare/ formare, la </w:t>
      </w:r>
      <w:r w:rsidRPr="003B1B08">
        <w:rPr>
          <w:rFonts w:eastAsia="Times New Roman" w:cs="Times New Roman"/>
          <w:szCs w:val="24"/>
        </w:rPr>
        <w:t xml:space="preserve">încheierea mobilității, facultățile sau departamentele/ serviciile gazdă semnează certificatele de ședere </w:t>
      </w:r>
      <w:r w:rsidRPr="003B1B08">
        <w:rPr>
          <w:rFonts w:eastAsia="Times New Roman" w:cs="Times New Roman"/>
          <w:i/>
          <w:szCs w:val="24"/>
        </w:rPr>
        <w:t xml:space="preserve">(Certificate of Stay) </w:t>
      </w:r>
      <w:r w:rsidRPr="003B1B08">
        <w:rPr>
          <w:rFonts w:eastAsia="Times New Roman" w:cs="Times New Roman"/>
          <w:szCs w:val="24"/>
        </w:rPr>
        <w:t>pentru</w:t>
      </w:r>
      <w:r w:rsidRPr="003B1B08">
        <w:rPr>
          <w:rFonts w:eastAsia="Times New Roman" w:cs="Times New Roman"/>
          <w:i/>
          <w:szCs w:val="24"/>
        </w:rPr>
        <w:t xml:space="preserve"> </w:t>
      </w:r>
      <w:r w:rsidRPr="003B1B08">
        <w:rPr>
          <w:rFonts w:eastAsia="Times New Roman" w:cs="Times New Roman"/>
          <w:szCs w:val="24"/>
        </w:rPr>
        <w:t xml:space="preserve">personalul </w:t>
      </w:r>
      <w:r w:rsidRPr="003B1B08">
        <w:rPr>
          <w:rFonts w:eastAsia="Times New Roman" w:cs="Times New Roman"/>
          <w:i/>
          <w:szCs w:val="24"/>
        </w:rPr>
        <w:t>incoming.</w:t>
      </w:r>
    </w:p>
    <w:p w14:paraId="779A5686" w14:textId="56BD071D" w:rsidR="008A4064" w:rsidRPr="003B1B08" w:rsidRDefault="000547E1" w:rsidP="008A4064">
      <w:pPr>
        <w:pStyle w:val="Heading1"/>
      </w:pPr>
      <w:bookmarkStart w:id="72" w:name="_Toc178276405"/>
      <w:r w:rsidRPr="003B1B08">
        <w:t xml:space="preserve">CAPITOLUL </w:t>
      </w:r>
      <w:r w:rsidR="000B0C03" w:rsidRPr="003B1B08">
        <w:t>VIII</w:t>
      </w:r>
      <w:r w:rsidRPr="003B1B08">
        <w:t>. MOBILITĂȚI OUTGOING  ÎN ȚĂRILE PARTENERE</w:t>
      </w:r>
      <w:bookmarkEnd w:id="72"/>
    </w:p>
    <w:p w14:paraId="4DB5E05C" w14:textId="73933796" w:rsidR="000547E1" w:rsidRPr="003B1B08" w:rsidRDefault="000547E1" w:rsidP="00762647">
      <w:pPr>
        <w:pStyle w:val="ListParagraph"/>
        <w:numPr>
          <w:ilvl w:val="0"/>
          <w:numId w:val="2"/>
        </w:numPr>
        <w:tabs>
          <w:tab w:val="left" w:pos="851"/>
        </w:tabs>
        <w:ind w:left="0" w:firstLine="0"/>
        <w:rPr>
          <w:rFonts w:eastAsia="Times New Roman" w:cs="Times New Roman"/>
          <w:szCs w:val="24"/>
        </w:rPr>
      </w:pPr>
      <w:r w:rsidRPr="003B1B08">
        <w:rPr>
          <w:rFonts w:eastAsia="Times New Roman" w:cs="Times New Roman"/>
          <w:szCs w:val="24"/>
        </w:rPr>
        <w:t xml:space="preserve">Conform prevederilor Ghidului Programului Erasmus+, din fondurile proiectelor de mobilitate KA131-HED pot fi finanțate și mobilități </w:t>
      </w:r>
      <w:r w:rsidRPr="003B1B08">
        <w:rPr>
          <w:rFonts w:eastAsia="Times New Roman" w:cs="Times New Roman"/>
          <w:i/>
          <w:szCs w:val="24"/>
        </w:rPr>
        <w:t>outgoing</w:t>
      </w:r>
      <w:r w:rsidRPr="003B1B08">
        <w:rPr>
          <w:rFonts w:eastAsia="Times New Roman" w:cs="Times New Roman"/>
          <w:szCs w:val="24"/>
        </w:rPr>
        <w:t xml:space="preserve"> în țările partenere (țări terțe care nu sunt asociate la Programul Erasmus+).</w:t>
      </w:r>
    </w:p>
    <w:p w14:paraId="556D182A" w14:textId="22812EE1" w:rsidR="000547E1" w:rsidRPr="003B1B08" w:rsidRDefault="000547E1" w:rsidP="00F906F6">
      <w:pPr>
        <w:pStyle w:val="ListParagraph"/>
        <w:numPr>
          <w:ilvl w:val="0"/>
          <w:numId w:val="2"/>
        </w:numPr>
        <w:tabs>
          <w:tab w:val="left" w:pos="851"/>
        </w:tabs>
        <w:ind w:left="0" w:firstLine="0"/>
        <w:rPr>
          <w:rFonts w:eastAsia="Times New Roman" w:cs="Times New Roman"/>
          <w:szCs w:val="24"/>
        </w:rPr>
      </w:pPr>
      <w:r w:rsidRPr="003B1B08">
        <w:rPr>
          <w:rFonts w:eastAsia="Times New Roman" w:cs="Times New Roman"/>
          <w:szCs w:val="24"/>
        </w:rPr>
        <w:lastRenderedPageBreak/>
        <w:t xml:space="preserve">Candidaturile pentru mobilități </w:t>
      </w:r>
      <w:r w:rsidRPr="003B1B08">
        <w:rPr>
          <w:rFonts w:eastAsia="Times New Roman" w:cs="Times New Roman"/>
          <w:i/>
          <w:szCs w:val="24"/>
        </w:rPr>
        <w:t>outgoing</w:t>
      </w:r>
      <w:r w:rsidRPr="003B1B08">
        <w:rPr>
          <w:rFonts w:eastAsia="Times New Roman" w:cs="Times New Roman"/>
          <w:szCs w:val="24"/>
        </w:rPr>
        <w:t xml:space="preserve"> în țările partenere, cu finanțare din fondurile proiectelor KA131-HED, pot fi depuse în cadrul apelurilor pentru mobilități în țările partenere (KA171). Candidații pentru mobilitățile finanțate astfel vor fi selectați condiționat până la confirmarea disponibilității fondurilor de către </w:t>
      </w:r>
      <w:r w:rsidR="000251FB">
        <w:t xml:space="preserve">Compartimentul </w:t>
      </w:r>
      <w:r w:rsidRPr="003B1B08">
        <w:rPr>
          <w:rFonts w:eastAsia="Times New Roman" w:cs="Times New Roman"/>
          <w:szCs w:val="24"/>
        </w:rPr>
        <w:t>Erasmus+.</w:t>
      </w:r>
    </w:p>
    <w:p w14:paraId="5544EEEE" w14:textId="36CFE4BD" w:rsidR="000547E1" w:rsidRPr="003B1B08" w:rsidRDefault="000547E1" w:rsidP="00F906F6">
      <w:pPr>
        <w:pStyle w:val="ListParagraph"/>
        <w:numPr>
          <w:ilvl w:val="0"/>
          <w:numId w:val="2"/>
        </w:numPr>
        <w:tabs>
          <w:tab w:val="left" w:pos="851"/>
        </w:tabs>
        <w:ind w:left="0" w:firstLine="0"/>
        <w:rPr>
          <w:rFonts w:eastAsia="Times New Roman" w:cs="Times New Roman"/>
          <w:szCs w:val="24"/>
        </w:rPr>
      </w:pPr>
      <w:r w:rsidRPr="003B1B08">
        <w:rPr>
          <w:rFonts w:eastAsia="Times New Roman" w:cs="Times New Roman"/>
          <w:szCs w:val="24"/>
        </w:rPr>
        <w:t xml:space="preserve">Lista țărilor partenere eligibile pentru mobilități </w:t>
      </w:r>
      <w:r w:rsidRPr="003B1B08">
        <w:rPr>
          <w:rFonts w:eastAsia="Times New Roman" w:cs="Times New Roman"/>
          <w:i/>
          <w:szCs w:val="24"/>
        </w:rPr>
        <w:t>outgoing</w:t>
      </w:r>
      <w:r w:rsidRPr="003B1B08">
        <w:rPr>
          <w:rFonts w:eastAsia="Times New Roman" w:cs="Times New Roman"/>
          <w:szCs w:val="24"/>
        </w:rPr>
        <w:t xml:space="preserve"> studențești și/ sau de personal finanțate din fondurile proiectelor KA131 va fi anexată apelurilor la candidaturi.</w:t>
      </w:r>
    </w:p>
    <w:p w14:paraId="4228C9B3" w14:textId="3CF1A30F" w:rsidR="008A4064" w:rsidRPr="003B1B08" w:rsidRDefault="008A4064" w:rsidP="008A4064">
      <w:pPr>
        <w:pStyle w:val="Heading1"/>
      </w:pPr>
      <w:bookmarkStart w:id="73" w:name="_Toc178276406"/>
      <w:r w:rsidRPr="003B1B08">
        <w:t xml:space="preserve">CAPITOLUL IX. PROGRAMELE INTENSIVE MIXTE – </w:t>
      </w:r>
      <w:r w:rsidR="00352753" w:rsidRPr="003B1B08">
        <w:t>(</w:t>
      </w:r>
      <w:r w:rsidR="00352753" w:rsidRPr="003B1B08">
        <w:rPr>
          <w:i/>
        </w:rPr>
        <w:t xml:space="preserve">Blended Intensive Programmes – </w:t>
      </w:r>
      <w:r w:rsidRPr="003B1B08">
        <w:rPr>
          <w:i/>
        </w:rPr>
        <w:t>BIP</w:t>
      </w:r>
      <w:r w:rsidR="00352753" w:rsidRPr="003B1B08">
        <w:t>)</w:t>
      </w:r>
      <w:bookmarkEnd w:id="73"/>
    </w:p>
    <w:p w14:paraId="57AE1FAD" w14:textId="45088470" w:rsidR="00602961" w:rsidRPr="003B1B08" w:rsidRDefault="00602961" w:rsidP="00381EFB">
      <w:pPr>
        <w:pStyle w:val="ListParagraph"/>
        <w:numPr>
          <w:ilvl w:val="0"/>
          <w:numId w:val="2"/>
        </w:numPr>
        <w:tabs>
          <w:tab w:val="left" w:pos="851"/>
        </w:tabs>
        <w:ind w:left="0" w:firstLine="0"/>
        <w:rPr>
          <w:rFonts w:eastAsia="Times New Roman" w:cs="Times New Roman"/>
          <w:szCs w:val="24"/>
        </w:rPr>
      </w:pPr>
      <w:r w:rsidRPr="003B1B08">
        <w:rPr>
          <w:rFonts w:eastAsia="Times New Roman" w:cs="Times New Roman"/>
          <w:szCs w:val="24"/>
        </w:rPr>
        <w:t xml:space="preserve">(1) </w:t>
      </w:r>
      <w:r w:rsidR="00DA1A32">
        <w:rPr>
          <w:rFonts w:eastAsia="Times New Roman" w:cs="Times New Roman"/>
          <w:szCs w:val="24"/>
        </w:rPr>
        <w:t>CE</w:t>
      </w:r>
      <w:r w:rsidRPr="003B1B08">
        <w:rPr>
          <w:rFonts w:eastAsia="Times New Roman" w:cs="Times New Roman"/>
          <w:szCs w:val="24"/>
        </w:rPr>
        <w:t>+ comunică facultăților numărul de programe intensive mixte (BIP) disponibile</w:t>
      </w:r>
      <w:r w:rsidR="00381EFB" w:rsidRPr="003B1B08">
        <w:rPr>
          <w:rFonts w:eastAsia="Times New Roman" w:cs="Times New Roman"/>
          <w:szCs w:val="24"/>
        </w:rPr>
        <w:t xml:space="preserve"> pentru a fi coordonate de UAIC</w:t>
      </w:r>
      <w:r w:rsidRPr="003B1B08">
        <w:rPr>
          <w:rFonts w:eastAsia="Times New Roman" w:cs="Times New Roman"/>
          <w:szCs w:val="24"/>
        </w:rPr>
        <w:t xml:space="preserve"> și termenul limită până la care facultățile pot transmite </w:t>
      </w:r>
      <w:r w:rsidR="00DA1A32">
        <w:rPr>
          <w:rFonts w:eastAsia="Times New Roman" w:cs="Times New Roman"/>
          <w:szCs w:val="24"/>
        </w:rPr>
        <w:t>CE</w:t>
      </w:r>
      <w:r w:rsidRPr="003B1B08">
        <w:rPr>
          <w:rFonts w:eastAsia="Times New Roman" w:cs="Times New Roman"/>
          <w:szCs w:val="24"/>
        </w:rPr>
        <w:t>+ expresii de interes pentru org</w:t>
      </w:r>
      <w:r w:rsidR="00381EFB" w:rsidRPr="003B1B08">
        <w:rPr>
          <w:rFonts w:eastAsia="Times New Roman" w:cs="Times New Roman"/>
          <w:szCs w:val="24"/>
        </w:rPr>
        <w:t>anizarea unor astfel de programe</w:t>
      </w:r>
      <w:r w:rsidRPr="003B1B08">
        <w:rPr>
          <w:rFonts w:eastAsia="Times New Roman" w:cs="Times New Roman"/>
          <w:szCs w:val="24"/>
        </w:rPr>
        <w:t xml:space="preserve">. </w:t>
      </w:r>
    </w:p>
    <w:p w14:paraId="4E0212D4" w14:textId="53511382" w:rsidR="00602961" w:rsidRPr="00A159BD" w:rsidRDefault="00602961" w:rsidP="00602961">
      <w:pPr>
        <w:ind w:hanging="2"/>
        <w:rPr>
          <w:rFonts w:eastAsia="Times New Roman" w:cs="Times New Roman"/>
          <w:szCs w:val="24"/>
        </w:rPr>
      </w:pPr>
      <w:r w:rsidRPr="00F6688C">
        <w:rPr>
          <w:rFonts w:eastAsia="Times New Roman" w:cs="Times New Roman"/>
          <w:szCs w:val="24"/>
        </w:rPr>
        <w:t xml:space="preserve">(2) </w:t>
      </w:r>
      <w:r w:rsidR="00DA1A32">
        <w:rPr>
          <w:rFonts w:eastAsia="Times New Roman" w:cs="Times New Roman"/>
          <w:szCs w:val="24"/>
        </w:rPr>
        <w:t>CE</w:t>
      </w:r>
      <w:r w:rsidRPr="00F6688C">
        <w:rPr>
          <w:rFonts w:eastAsia="Times New Roman" w:cs="Times New Roman"/>
          <w:szCs w:val="24"/>
        </w:rPr>
        <w:t xml:space="preserve">+ centralizează </w:t>
      </w:r>
      <w:r w:rsidRPr="00A159BD">
        <w:rPr>
          <w:rFonts w:eastAsia="Times New Roman" w:cs="Times New Roman"/>
          <w:szCs w:val="24"/>
        </w:rPr>
        <w:t xml:space="preserve">expresiile de interes primite din partea facultăților și le înaintează spre aprobare </w:t>
      </w:r>
      <w:r w:rsidR="00D44B03" w:rsidRPr="00A159BD">
        <w:rPr>
          <w:rFonts w:eastAsia="Times New Roman" w:cs="Times New Roman"/>
          <w:szCs w:val="24"/>
        </w:rPr>
        <w:t>către Rector</w:t>
      </w:r>
      <w:r w:rsidRPr="00A159BD">
        <w:rPr>
          <w:rFonts w:eastAsia="Times New Roman" w:cs="Times New Roman"/>
          <w:szCs w:val="24"/>
        </w:rPr>
        <w:t>.</w:t>
      </w:r>
    </w:p>
    <w:p w14:paraId="6086EE11" w14:textId="36D01631" w:rsidR="00602961" w:rsidRPr="00A159BD" w:rsidRDefault="00602961" w:rsidP="00602961">
      <w:pPr>
        <w:ind w:hanging="2"/>
        <w:rPr>
          <w:rFonts w:eastAsia="Times New Roman" w:cs="Times New Roman"/>
          <w:szCs w:val="24"/>
        </w:rPr>
      </w:pPr>
      <w:r w:rsidRPr="00A159BD">
        <w:rPr>
          <w:rFonts w:eastAsia="Times New Roman" w:cs="Times New Roman"/>
          <w:szCs w:val="24"/>
        </w:rPr>
        <w:t xml:space="preserve">(3) </w:t>
      </w:r>
      <w:r w:rsidR="00DA1A32" w:rsidRPr="00A159BD">
        <w:rPr>
          <w:rFonts w:eastAsia="Times New Roman" w:cs="Times New Roman"/>
          <w:szCs w:val="24"/>
        </w:rPr>
        <w:t>CE</w:t>
      </w:r>
      <w:r w:rsidRPr="00A159BD">
        <w:rPr>
          <w:rFonts w:eastAsia="Times New Roman" w:cs="Times New Roman"/>
          <w:szCs w:val="24"/>
        </w:rPr>
        <w:t xml:space="preserve">+ asigură sprijin administrativ în organizarea programelor intensive mixte; detaliile vor fi incluse în apelurile la candidaturi aprobate de </w:t>
      </w:r>
      <w:r w:rsidR="00D44B03" w:rsidRPr="00A159BD">
        <w:rPr>
          <w:rFonts w:eastAsia="Times New Roman" w:cs="Times New Roman"/>
          <w:szCs w:val="24"/>
        </w:rPr>
        <w:t>Rector</w:t>
      </w:r>
      <w:r w:rsidRPr="00A159BD">
        <w:rPr>
          <w:rFonts w:eastAsia="Times New Roman" w:cs="Times New Roman"/>
          <w:szCs w:val="24"/>
        </w:rPr>
        <w:t xml:space="preserve"> și transmise tuturor facultăților UAIC</w:t>
      </w:r>
      <w:r w:rsidR="00F6688C" w:rsidRPr="00A159BD">
        <w:rPr>
          <w:rFonts w:eastAsia="Times New Roman" w:cs="Times New Roman"/>
          <w:szCs w:val="24"/>
        </w:rPr>
        <w:t>.</w:t>
      </w:r>
    </w:p>
    <w:p w14:paraId="7C31770C" w14:textId="46C4B467" w:rsidR="00381EFB" w:rsidRPr="00A159BD" w:rsidRDefault="00381EFB" w:rsidP="00381EFB">
      <w:pPr>
        <w:pStyle w:val="ListParagraph"/>
        <w:numPr>
          <w:ilvl w:val="0"/>
          <w:numId w:val="2"/>
        </w:numPr>
        <w:tabs>
          <w:tab w:val="left" w:pos="851"/>
        </w:tabs>
        <w:ind w:left="0" w:firstLine="0"/>
        <w:rPr>
          <w:rFonts w:eastAsia="Times New Roman" w:cs="Times New Roman"/>
          <w:szCs w:val="24"/>
        </w:rPr>
      </w:pPr>
      <w:r w:rsidRPr="00A159BD">
        <w:rPr>
          <w:rFonts w:eastAsia="Times New Roman" w:cs="Times New Roman"/>
          <w:szCs w:val="24"/>
        </w:rPr>
        <w:t xml:space="preserve">Studenții și personalul UAIC </w:t>
      </w:r>
      <w:r w:rsidR="005775C9" w:rsidRPr="00A159BD">
        <w:rPr>
          <w:rFonts w:eastAsia="Times New Roman" w:cs="Times New Roman"/>
          <w:szCs w:val="24"/>
        </w:rPr>
        <w:t>pot beneficia de mobilități pentru participa</w:t>
      </w:r>
      <w:r w:rsidR="00760943" w:rsidRPr="00A159BD">
        <w:rPr>
          <w:rFonts w:eastAsia="Times New Roman" w:cs="Times New Roman"/>
          <w:szCs w:val="24"/>
        </w:rPr>
        <w:t>rea la programe intensive mixte, finanțate, conform reglementărilor Ghidului Programului Erasmus+, din fondurile alocate mobilităților Erasmus+.</w:t>
      </w:r>
    </w:p>
    <w:p w14:paraId="508EFAF9" w14:textId="44B89785" w:rsidR="000547E1" w:rsidRPr="000547E1" w:rsidRDefault="000547E1" w:rsidP="00D5570F">
      <w:pPr>
        <w:pStyle w:val="Heading1"/>
      </w:pPr>
      <w:bookmarkStart w:id="74" w:name="_heading=h.2ppxq6lx8awj" w:colFirst="0" w:colLast="0"/>
      <w:bookmarkStart w:id="75" w:name="_Toc178276407"/>
      <w:bookmarkEnd w:id="74"/>
      <w:r w:rsidRPr="00B96F00">
        <w:t xml:space="preserve">CAPITOLUL X. </w:t>
      </w:r>
      <w:r w:rsidRPr="00D36120">
        <w:t>DISPOZIȚII FINALE</w:t>
      </w:r>
      <w:bookmarkEnd w:id="75"/>
    </w:p>
    <w:p w14:paraId="66CA3032" w14:textId="77777777" w:rsidR="00462F9C" w:rsidRDefault="000547E1" w:rsidP="00462F9C">
      <w:pPr>
        <w:pStyle w:val="ListParagraph"/>
        <w:numPr>
          <w:ilvl w:val="0"/>
          <w:numId w:val="2"/>
        </w:numPr>
        <w:tabs>
          <w:tab w:val="left" w:pos="851"/>
        </w:tabs>
        <w:ind w:left="0" w:firstLine="0"/>
        <w:rPr>
          <w:rFonts w:cs="Times New Roman"/>
          <w:szCs w:val="24"/>
        </w:rPr>
      </w:pPr>
      <w:r w:rsidRPr="002E2BE2">
        <w:rPr>
          <w:rFonts w:cs="Times New Roman"/>
          <w:szCs w:val="24"/>
        </w:rPr>
        <w:t>Prevederile prezentului regulament se completează cu prevederile Ghidului Erasmus+, ale apelurilor europene și naționale anuale, contractelor de finanțare Erasmus+ KA-131 instituționale și îndrumărilor Agenției Naționale pentru Programe Comunitare în Domeniul Educației și Formării Profesionale</w:t>
      </w:r>
      <w:r w:rsidR="00F6688C">
        <w:rPr>
          <w:rFonts w:cs="Times New Roman"/>
          <w:szCs w:val="24"/>
        </w:rPr>
        <w:t xml:space="preserve"> în vigoare</w:t>
      </w:r>
      <w:r w:rsidRPr="002E2BE2">
        <w:rPr>
          <w:rFonts w:cs="Times New Roman"/>
          <w:szCs w:val="24"/>
        </w:rPr>
        <w:t xml:space="preserve">.    </w:t>
      </w:r>
      <w:bookmarkEnd w:id="8"/>
    </w:p>
    <w:p w14:paraId="14769079" w14:textId="58FC6C0E" w:rsidR="00462F9C" w:rsidRPr="00462F9C" w:rsidRDefault="00462F9C" w:rsidP="00462F9C">
      <w:pPr>
        <w:pStyle w:val="ListParagraph"/>
        <w:numPr>
          <w:ilvl w:val="0"/>
          <w:numId w:val="2"/>
        </w:numPr>
        <w:tabs>
          <w:tab w:val="left" w:pos="851"/>
        </w:tabs>
        <w:ind w:left="0" w:firstLine="0"/>
        <w:rPr>
          <w:rFonts w:cs="Times New Roman"/>
          <w:szCs w:val="24"/>
        </w:rPr>
      </w:pPr>
      <w:r w:rsidRPr="00462F9C">
        <w:rPr>
          <w:rFonts w:eastAsia="Times New Roman" w:cs="Times New Roman"/>
          <w:szCs w:val="24"/>
        </w:rPr>
        <w:t>Prezentul Regulament a fost aprobat în ședința Senatului UAIC din data de 30.05.2024  și se aplică începând cu data aprobării.</w:t>
      </w:r>
    </w:p>
    <w:p w14:paraId="664DFDB3" w14:textId="77777777" w:rsidR="005A31DE" w:rsidRDefault="005A31DE" w:rsidP="005A31DE"/>
    <w:p w14:paraId="590AA381" w14:textId="02840F69" w:rsidR="005A31DE" w:rsidRDefault="005A31DE" w:rsidP="005A31DE">
      <w:pPr>
        <w:spacing w:line="240" w:lineRule="auto"/>
        <w:ind w:hanging="2"/>
        <w:jc w:val="right"/>
        <w:rPr>
          <w:rFonts w:eastAsia="Times New Roman" w:cs="Times New Roman"/>
          <w:szCs w:val="24"/>
        </w:rPr>
      </w:pPr>
      <w:r>
        <w:rPr>
          <w:rFonts w:eastAsia="Times New Roman" w:cs="Times New Roman"/>
          <w:szCs w:val="24"/>
        </w:rPr>
        <w:br w:type="page"/>
      </w:r>
      <w:r w:rsidRPr="008E2359">
        <w:rPr>
          <w:rFonts w:eastAsia="Times New Roman" w:cs="Times New Roman"/>
          <w:szCs w:val="24"/>
        </w:rPr>
        <w:lastRenderedPageBreak/>
        <w:t>Anexa 1</w:t>
      </w:r>
    </w:p>
    <w:p w14:paraId="082F5FC9" w14:textId="77777777" w:rsidR="005A31DE" w:rsidRDefault="005A31DE" w:rsidP="005A31DE"/>
    <w:p w14:paraId="1C7A6648" w14:textId="77777777" w:rsidR="005A31DE" w:rsidRDefault="005A31DE" w:rsidP="005A31DE"/>
    <w:p w14:paraId="1EB29DD8" w14:textId="77777777" w:rsidR="005A31DE" w:rsidRDefault="005A31DE" w:rsidP="005A31DE"/>
    <w:p w14:paraId="455E1819" w14:textId="77777777" w:rsidR="005A31DE" w:rsidRDefault="005A31DE" w:rsidP="005A31DE"/>
    <w:p w14:paraId="45CF4C80" w14:textId="77777777" w:rsidR="005A31DE" w:rsidRDefault="005A31DE" w:rsidP="005A31DE"/>
    <w:p w14:paraId="3CB6A709" w14:textId="77777777" w:rsidR="005A31DE" w:rsidRDefault="005A31DE" w:rsidP="005A31DE"/>
    <w:p w14:paraId="4632EA9F" w14:textId="77777777" w:rsidR="005A31DE" w:rsidRDefault="005A31DE" w:rsidP="005A31DE"/>
    <w:p w14:paraId="2A5FB43F" w14:textId="77777777" w:rsidR="005A31DE" w:rsidRPr="00E31D06" w:rsidRDefault="005A31DE" w:rsidP="005A31DE">
      <w:r w:rsidRPr="008E2359">
        <w:rPr>
          <w:rFonts w:cs="Times New Roman"/>
          <w:noProof/>
          <w:lang w:val="en-US"/>
        </w:rPr>
        <w:drawing>
          <wp:inline distT="0" distB="0" distL="0" distR="0" wp14:anchorId="3F092FBD" wp14:editId="5E79384E">
            <wp:extent cx="5731510" cy="4384442"/>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oana\AppData\Local\Microsoft\Windows\INetCache\Content.Outlook\FM3TQ10E\Grila echivalare actualizata_27.01.2022.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731510" cy="4384442"/>
                    </a:xfrm>
                    <a:prstGeom prst="rect">
                      <a:avLst/>
                    </a:prstGeom>
                    <a:noFill/>
                    <a:ln>
                      <a:noFill/>
                    </a:ln>
                  </pic:spPr>
                </pic:pic>
              </a:graphicData>
            </a:graphic>
          </wp:inline>
        </w:drawing>
      </w:r>
    </w:p>
    <w:p w14:paraId="3492B09A" w14:textId="77777777" w:rsidR="005A31DE" w:rsidRPr="00D9720B" w:rsidRDefault="005A31DE" w:rsidP="005A31DE"/>
    <w:p w14:paraId="7A8DC401" w14:textId="77777777" w:rsidR="005A31DE" w:rsidRDefault="005A31DE" w:rsidP="005A31DE">
      <w:pPr>
        <w:spacing w:line="276" w:lineRule="auto"/>
        <w:rPr>
          <w:rFonts w:cs="Times New Roman"/>
          <w:b/>
          <w:color w:val="2E74B5" w:themeColor="accent1" w:themeShade="BF"/>
          <w:sz w:val="26"/>
          <w:szCs w:val="26"/>
        </w:rPr>
      </w:pPr>
    </w:p>
    <w:p w14:paraId="034DCA75" w14:textId="77777777" w:rsidR="005A31DE" w:rsidRDefault="005A31DE" w:rsidP="005A31DE">
      <w:pPr>
        <w:spacing w:line="276" w:lineRule="auto"/>
        <w:rPr>
          <w:rFonts w:cs="Times New Roman"/>
          <w:b/>
          <w:color w:val="2E74B5" w:themeColor="accent1" w:themeShade="BF"/>
          <w:sz w:val="26"/>
          <w:szCs w:val="26"/>
        </w:rPr>
      </w:pPr>
    </w:p>
    <w:p w14:paraId="5A5C9284" w14:textId="77777777" w:rsidR="005A31DE" w:rsidRDefault="005A31DE" w:rsidP="005A31DE">
      <w:pPr>
        <w:spacing w:line="276" w:lineRule="auto"/>
        <w:rPr>
          <w:rFonts w:cs="Times New Roman"/>
          <w:b/>
          <w:color w:val="2E74B5" w:themeColor="accent1" w:themeShade="BF"/>
          <w:sz w:val="26"/>
          <w:szCs w:val="26"/>
        </w:rPr>
      </w:pPr>
    </w:p>
    <w:p w14:paraId="6F3BFC3A" w14:textId="77777777" w:rsidR="005A31DE" w:rsidRDefault="005A31DE" w:rsidP="005A31DE">
      <w:pPr>
        <w:spacing w:line="240" w:lineRule="auto"/>
        <w:ind w:hanging="2"/>
        <w:jc w:val="right"/>
        <w:rPr>
          <w:rFonts w:eastAsia="Times New Roman" w:cs="Times New Roman"/>
          <w:szCs w:val="24"/>
        </w:rPr>
      </w:pPr>
    </w:p>
    <w:p w14:paraId="24F96425" w14:textId="77777777" w:rsidR="005A31DE" w:rsidRDefault="005A31DE" w:rsidP="005A31DE">
      <w:pPr>
        <w:spacing w:line="240" w:lineRule="auto"/>
        <w:ind w:hanging="2"/>
        <w:jc w:val="right"/>
        <w:rPr>
          <w:rFonts w:eastAsia="Times New Roman" w:cs="Times New Roman"/>
          <w:szCs w:val="24"/>
        </w:rPr>
      </w:pPr>
    </w:p>
    <w:p w14:paraId="19DD4A4F" w14:textId="77777777" w:rsidR="005A31DE" w:rsidRDefault="005A31DE" w:rsidP="005A31DE">
      <w:pPr>
        <w:spacing w:line="240" w:lineRule="auto"/>
        <w:ind w:hanging="2"/>
        <w:jc w:val="right"/>
        <w:rPr>
          <w:rFonts w:eastAsia="Times New Roman" w:cs="Times New Roman"/>
          <w:szCs w:val="24"/>
        </w:rPr>
      </w:pPr>
    </w:p>
    <w:p w14:paraId="6D8C58EA" w14:textId="77777777" w:rsidR="005A31DE" w:rsidRDefault="005A31DE" w:rsidP="005A31DE">
      <w:pPr>
        <w:spacing w:line="240" w:lineRule="auto"/>
        <w:ind w:hanging="2"/>
        <w:jc w:val="right"/>
        <w:rPr>
          <w:rFonts w:eastAsia="Times New Roman" w:cs="Times New Roman"/>
          <w:szCs w:val="24"/>
        </w:rPr>
      </w:pPr>
    </w:p>
    <w:p w14:paraId="1B0EE662" w14:textId="77777777" w:rsidR="005A31DE" w:rsidRDefault="005A31DE" w:rsidP="005A31DE">
      <w:pPr>
        <w:spacing w:line="240" w:lineRule="auto"/>
        <w:ind w:hanging="2"/>
        <w:jc w:val="right"/>
        <w:rPr>
          <w:rFonts w:eastAsia="Times New Roman" w:cs="Times New Roman"/>
          <w:szCs w:val="24"/>
        </w:rPr>
      </w:pPr>
      <w:r>
        <w:rPr>
          <w:rFonts w:eastAsia="Times New Roman" w:cs="Times New Roman"/>
          <w:szCs w:val="24"/>
        </w:rPr>
        <w:lastRenderedPageBreak/>
        <w:br w:type="page"/>
      </w:r>
    </w:p>
    <w:p w14:paraId="2C6DABA5" w14:textId="2B9C023F" w:rsidR="005A31DE" w:rsidRPr="00B96F00" w:rsidRDefault="005A31DE" w:rsidP="005A31DE">
      <w:pPr>
        <w:spacing w:line="240" w:lineRule="auto"/>
        <w:ind w:hanging="2"/>
        <w:jc w:val="right"/>
        <w:rPr>
          <w:rFonts w:eastAsia="Times New Roman" w:cs="Times New Roman"/>
          <w:szCs w:val="24"/>
        </w:rPr>
      </w:pPr>
      <w:r w:rsidRPr="00B96F00">
        <w:rPr>
          <w:rFonts w:eastAsia="Times New Roman" w:cs="Times New Roman"/>
          <w:szCs w:val="24"/>
        </w:rPr>
        <w:lastRenderedPageBreak/>
        <w:t>Anexa 2</w:t>
      </w:r>
    </w:p>
    <w:p w14:paraId="065EB3AF" w14:textId="77777777" w:rsidR="005A31DE" w:rsidRDefault="005A31DE" w:rsidP="005A31DE">
      <w:pPr>
        <w:spacing w:line="276" w:lineRule="auto"/>
        <w:rPr>
          <w:rFonts w:cs="Times New Roman"/>
          <w:b/>
          <w:color w:val="2E74B5" w:themeColor="accent1" w:themeShade="BF"/>
          <w:sz w:val="26"/>
          <w:szCs w:val="26"/>
        </w:rPr>
      </w:pPr>
    </w:p>
    <w:p w14:paraId="7A1FF2C6" w14:textId="77777777" w:rsidR="005A31DE" w:rsidRDefault="005A31DE" w:rsidP="005A31DE">
      <w:pPr>
        <w:spacing w:line="276" w:lineRule="auto"/>
        <w:rPr>
          <w:rFonts w:cs="Times New Roman"/>
          <w:b/>
          <w:color w:val="2E74B5" w:themeColor="accent1" w:themeShade="BF"/>
          <w:sz w:val="26"/>
          <w:szCs w:val="26"/>
        </w:rPr>
      </w:pPr>
    </w:p>
    <w:p w14:paraId="36B18A98" w14:textId="77777777" w:rsidR="005A31DE" w:rsidRDefault="005A31DE" w:rsidP="005A31DE">
      <w:pPr>
        <w:spacing w:line="276" w:lineRule="auto"/>
        <w:rPr>
          <w:rFonts w:cs="Times New Roman"/>
          <w:b/>
          <w:color w:val="2E74B5" w:themeColor="accent1" w:themeShade="BF"/>
          <w:sz w:val="26"/>
          <w:szCs w:val="26"/>
        </w:rPr>
      </w:pPr>
    </w:p>
    <w:p w14:paraId="541EBC03" w14:textId="77777777" w:rsidR="005A31DE" w:rsidRDefault="005A31DE" w:rsidP="005A31DE">
      <w:pPr>
        <w:spacing w:line="276" w:lineRule="auto"/>
        <w:rPr>
          <w:rFonts w:cs="Times New Roman"/>
          <w:b/>
          <w:color w:val="2E74B5" w:themeColor="accent1" w:themeShade="BF"/>
          <w:sz w:val="26"/>
          <w:szCs w:val="26"/>
        </w:rPr>
      </w:pPr>
    </w:p>
    <w:p w14:paraId="3A1FB447" w14:textId="77777777" w:rsidR="005A31DE" w:rsidRDefault="005A31DE" w:rsidP="005A31DE">
      <w:pPr>
        <w:spacing w:line="276" w:lineRule="auto"/>
        <w:rPr>
          <w:rFonts w:cs="Times New Roman"/>
          <w:b/>
          <w:color w:val="2E74B5" w:themeColor="accent1" w:themeShade="BF"/>
          <w:sz w:val="26"/>
          <w:szCs w:val="26"/>
        </w:rPr>
      </w:pPr>
      <w:r w:rsidRPr="00B96F00">
        <w:rPr>
          <w:rFonts w:eastAsia="Times New Roman" w:cs="Times New Roman"/>
          <w:noProof/>
          <w:szCs w:val="24"/>
          <w:lang w:val="en-US"/>
        </w:rPr>
        <w:drawing>
          <wp:inline distT="114300" distB="114300" distL="114300" distR="114300" wp14:anchorId="6B71EF96" wp14:editId="0D0132E0">
            <wp:extent cx="5720540" cy="5981700"/>
            <wp:effectExtent l="0" t="0" r="0" b="0"/>
            <wp:docPr id="10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720540" cy="5981700"/>
                    </a:xfrm>
                    <a:prstGeom prst="rect">
                      <a:avLst/>
                    </a:prstGeom>
                    <a:ln/>
                  </pic:spPr>
                </pic:pic>
              </a:graphicData>
            </a:graphic>
          </wp:inline>
        </w:drawing>
      </w:r>
    </w:p>
    <w:p w14:paraId="6D53E4ED" w14:textId="77777777" w:rsidR="005A31DE" w:rsidRDefault="005A31DE" w:rsidP="005A31DE">
      <w:pPr>
        <w:spacing w:line="276" w:lineRule="auto"/>
        <w:rPr>
          <w:rFonts w:cs="Times New Roman"/>
          <w:b/>
          <w:color w:val="2E74B5" w:themeColor="accent1" w:themeShade="BF"/>
          <w:sz w:val="26"/>
          <w:szCs w:val="26"/>
        </w:rPr>
      </w:pPr>
    </w:p>
    <w:p w14:paraId="46824FD5" w14:textId="77777777" w:rsidR="005A31DE" w:rsidRDefault="005A31DE" w:rsidP="005A31DE">
      <w:pPr>
        <w:spacing w:line="276" w:lineRule="auto"/>
        <w:rPr>
          <w:rFonts w:cs="Times New Roman"/>
          <w:b/>
          <w:color w:val="2E74B5" w:themeColor="accent1" w:themeShade="BF"/>
          <w:sz w:val="26"/>
          <w:szCs w:val="26"/>
        </w:rPr>
      </w:pPr>
    </w:p>
    <w:p w14:paraId="103D8269" w14:textId="77777777" w:rsidR="005A31DE" w:rsidRDefault="005A31DE" w:rsidP="005A31DE">
      <w:pPr>
        <w:spacing w:line="276" w:lineRule="auto"/>
        <w:rPr>
          <w:rFonts w:cs="Times New Roman"/>
          <w:b/>
          <w:color w:val="2E74B5" w:themeColor="accent1" w:themeShade="BF"/>
          <w:sz w:val="26"/>
          <w:szCs w:val="26"/>
        </w:rPr>
      </w:pPr>
    </w:p>
    <w:p w14:paraId="22C0BC6E" w14:textId="77777777" w:rsidR="005A31DE" w:rsidRDefault="005A31DE" w:rsidP="005A31DE">
      <w:pPr>
        <w:spacing w:line="276" w:lineRule="auto"/>
        <w:rPr>
          <w:rFonts w:cs="Times New Roman"/>
          <w:b/>
          <w:color w:val="2E74B5" w:themeColor="accent1" w:themeShade="BF"/>
          <w:sz w:val="26"/>
          <w:szCs w:val="26"/>
        </w:rPr>
      </w:pPr>
    </w:p>
    <w:p w14:paraId="2F2D452B" w14:textId="77777777" w:rsidR="005A31DE" w:rsidRDefault="005A31DE" w:rsidP="005A31DE">
      <w:pPr>
        <w:spacing w:line="240" w:lineRule="auto"/>
        <w:ind w:hanging="2"/>
        <w:jc w:val="right"/>
        <w:rPr>
          <w:rFonts w:eastAsia="Times New Roman" w:cs="Times New Roman"/>
          <w:szCs w:val="24"/>
        </w:rPr>
      </w:pPr>
      <w:r>
        <w:rPr>
          <w:rFonts w:eastAsia="Times New Roman" w:cs="Times New Roman"/>
          <w:szCs w:val="24"/>
        </w:rPr>
        <w:br w:type="page"/>
      </w:r>
    </w:p>
    <w:p w14:paraId="570989F9" w14:textId="34940FC2" w:rsidR="005A31DE" w:rsidRPr="00B96F00" w:rsidRDefault="005A31DE" w:rsidP="005A31DE">
      <w:pPr>
        <w:spacing w:line="240" w:lineRule="auto"/>
        <w:ind w:hanging="2"/>
        <w:jc w:val="right"/>
        <w:rPr>
          <w:rFonts w:eastAsia="Times New Roman" w:cs="Times New Roman"/>
          <w:szCs w:val="24"/>
        </w:rPr>
      </w:pPr>
      <w:r w:rsidRPr="00B96F00">
        <w:rPr>
          <w:rFonts w:eastAsia="Times New Roman" w:cs="Times New Roman"/>
          <w:szCs w:val="24"/>
        </w:rPr>
        <w:lastRenderedPageBreak/>
        <w:t>Anexa 3</w:t>
      </w:r>
    </w:p>
    <w:p w14:paraId="23FEF046" w14:textId="77777777" w:rsidR="005A31DE" w:rsidRDefault="005A31DE" w:rsidP="005A31DE">
      <w:pPr>
        <w:spacing w:line="276" w:lineRule="auto"/>
        <w:rPr>
          <w:rFonts w:cs="Times New Roman"/>
          <w:b/>
          <w:color w:val="2E74B5" w:themeColor="accent1" w:themeShade="BF"/>
          <w:sz w:val="26"/>
          <w:szCs w:val="26"/>
        </w:rPr>
      </w:pPr>
    </w:p>
    <w:p w14:paraId="0654669B" w14:textId="77777777" w:rsidR="005A31DE" w:rsidRDefault="005A31DE" w:rsidP="005A31DE">
      <w:pPr>
        <w:spacing w:line="276" w:lineRule="auto"/>
        <w:rPr>
          <w:rFonts w:cs="Times New Roman"/>
          <w:b/>
          <w:color w:val="2E74B5" w:themeColor="accent1" w:themeShade="BF"/>
          <w:sz w:val="26"/>
          <w:szCs w:val="26"/>
        </w:rPr>
      </w:pPr>
    </w:p>
    <w:p w14:paraId="6EF0EC1F" w14:textId="77777777" w:rsidR="005A31DE" w:rsidRDefault="005A31DE" w:rsidP="005A31DE">
      <w:pPr>
        <w:spacing w:line="276" w:lineRule="auto"/>
        <w:rPr>
          <w:rFonts w:cs="Times New Roman"/>
          <w:b/>
          <w:color w:val="2E74B5" w:themeColor="accent1" w:themeShade="BF"/>
          <w:sz w:val="26"/>
          <w:szCs w:val="26"/>
        </w:rPr>
      </w:pPr>
    </w:p>
    <w:p w14:paraId="2B9F5AB9" w14:textId="77777777" w:rsidR="005A31DE" w:rsidRDefault="005A31DE" w:rsidP="005A31DE">
      <w:pPr>
        <w:spacing w:line="276" w:lineRule="auto"/>
        <w:rPr>
          <w:rFonts w:cs="Times New Roman"/>
          <w:b/>
          <w:color w:val="2E74B5" w:themeColor="accent1" w:themeShade="BF"/>
          <w:sz w:val="26"/>
          <w:szCs w:val="26"/>
        </w:rPr>
      </w:pPr>
    </w:p>
    <w:p w14:paraId="1B682F9E" w14:textId="77777777" w:rsidR="005A31DE" w:rsidRDefault="005A31DE" w:rsidP="005A31DE">
      <w:pPr>
        <w:spacing w:line="276" w:lineRule="auto"/>
        <w:rPr>
          <w:rFonts w:cs="Times New Roman"/>
          <w:b/>
          <w:color w:val="2E74B5" w:themeColor="accent1" w:themeShade="BF"/>
          <w:sz w:val="26"/>
          <w:szCs w:val="26"/>
        </w:rPr>
      </w:pPr>
      <w:r w:rsidRPr="00B96F00">
        <w:rPr>
          <w:rFonts w:eastAsia="Times New Roman" w:cs="Times New Roman"/>
          <w:noProof/>
          <w:szCs w:val="24"/>
          <w:lang w:val="en-US"/>
        </w:rPr>
        <w:drawing>
          <wp:inline distT="114300" distB="114300" distL="114300" distR="114300" wp14:anchorId="020965B7" wp14:editId="3D8FC2A5">
            <wp:extent cx="5720540" cy="5359400"/>
            <wp:effectExtent l="0" t="0" r="0" b="0"/>
            <wp:docPr id="10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20540" cy="5359400"/>
                    </a:xfrm>
                    <a:prstGeom prst="rect">
                      <a:avLst/>
                    </a:prstGeom>
                    <a:ln/>
                  </pic:spPr>
                </pic:pic>
              </a:graphicData>
            </a:graphic>
          </wp:inline>
        </w:drawing>
      </w:r>
    </w:p>
    <w:p w14:paraId="06F79406" w14:textId="77777777" w:rsidR="005A31DE" w:rsidRDefault="005A31DE" w:rsidP="005A31DE">
      <w:pPr>
        <w:spacing w:line="276" w:lineRule="auto"/>
        <w:rPr>
          <w:rFonts w:cs="Times New Roman"/>
          <w:b/>
          <w:color w:val="2E74B5" w:themeColor="accent1" w:themeShade="BF"/>
          <w:sz w:val="26"/>
          <w:szCs w:val="26"/>
        </w:rPr>
      </w:pPr>
    </w:p>
    <w:p w14:paraId="62F65290" w14:textId="77777777" w:rsidR="005A31DE" w:rsidRDefault="005A31DE" w:rsidP="005A31DE">
      <w:pPr>
        <w:spacing w:line="276" w:lineRule="auto"/>
        <w:rPr>
          <w:rFonts w:cs="Times New Roman"/>
          <w:b/>
          <w:color w:val="2E74B5" w:themeColor="accent1" w:themeShade="BF"/>
          <w:sz w:val="26"/>
          <w:szCs w:val="26"/>
        </w:rPr>
      </w:pPr>
    </w:p>
    <w:p w14:paraId="1ECA5AD8" w14:textId="77777777" w:rsidR="005A31DE" w:rsidRDefault="005A31DE" w:rsidP="005A31DE">
      <w:pPr>
        <w:spacing w:line="276" w:lineRule="auto"/>
        <w:rPr>
          <w:rFonts w:cs="Times New Roman"/>
          <w:b/>
          <w:color w:val="2E74B5" w:themeColor="accent1" w:themeShade="BF"/>
          <w:sz w:val="26"/>
          <w:szCs w:val="26"/>
        </w:rPr>
      </w:pPr>
    </w:p>
    <w:p w14:paraId="7B96BD6A" w14:textId="77777777" w:rsidR="005A31DE" w:rsidRDefault="005A31DE" w:rsidP="005A31DE">
      <w:pPr>
        <w:spacing w:line="240" w:lineRule="auto"/>
        <w:ind w:hanging="2"/>
        <w:jc w:val="right"/>
        <w:rPr>
          <w:rFonts w:eastAsia="Times New Roman" w:cs="Times New Roman"/>
          <w:szCs w:val="24"/>
        </w:rPr>
      </w:pPr>
      <w:r>
        <w:rPr>
          <w:rFonts w:eastAsia="Times New Roman" w:cs="Times New Roman"/>
          <w:szCs w:val="24"/>
        </w:rPr>
        <w:br w:type="page"/>
      </w:r>
    </w:p>
    <w:p w14:paraId="540BE5F6" w14:textId="3FF38088" w:rsidR="005A31DE" w:rsidRPr="00B96F00" w:rsidRDefault="005A31DE" w:rsidP="005A31DE">
      <w:pPr>
        <w:spacing w:line="240" w:lineRule="auto"/>
        <w:ind w:hanging="2"/>
        <w:jc w:val="right"/>
        <w:rPr>
          <w:rFonts w:eastAsia="Times New Roman" w:cs="Times New Roman"/>
          <w:szCs w:val="24"/>
        </w:rPr>
      </w:pPr>
      <w:r w:rsidRPr="00B96F00">
        <w:rPr>
          <w:rFonts w:eastAsia="Times New Roman" w:cs="Times New Roman"/>
          <w:szCs w:val="24"/>
        </w:rPr>
        <w:lastRenderedPageBreak/>
        <w:t>Anexa 4</w:t>
      </w:r>
    </w:p>
    <w:p w14:paraId="6781F1DF" w14:textId="77777777" w:rsidR="005A31DE" w:rsidRDefault="005A31DE" w:rsidP="005A31DE"/>
    <w:p w14:paraId="7F28DA3D" w14:textId="77777777" w:rsidR="005A31DE" w:rsidRDefault="005A31DE" w:rsidP="005A31DE"/>
    <w:p w14:paraId="5D495B62" w14:textId="77777777" w:rsidR="005A31DE" w:rsidRDefault="005A31DE" w:rsidP="005A31DE"/>
    <w:p w14:paraId="624396F1" w14:textId="77777777" w:rsidR="005A31DE" w:rsidRPr="00E40AB6" w:rsidRDefault="005A31DE" w:rsidP="005A31DE">
      <w:r w:rsidRPr="00B96F00">
        <w:rPr>
          <w:rFonts w:eastAsia="Times New Roman" w:cs="Times New Roman"/>
          <w:noProof/>
          <w:szCs w:val="24"/>
          <w:lang w:val="en-US"/>
        </w:rPr>
        <w:drawing>
          <wp:inline distT="114300" distB="114300" distL="114300" distR="114300" wp14:anchorId="4F2B1161" wp14:editId="42469420">
            <wp:extent cx="5144314" cy="6736397"/>
            <wp:effectExtent l="0" t="0" r="0" b="0"/>
            <wp:docPr id="10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144314" cy="6736397"/>
                    </a:xfrm>
                    <a:prstGeom prst="rect">
                      <a:avLst/>
                    </a:prstGeom>
                    <a:ln/>
                  </pic:spPr>
                </pic:pic>
              </a:graphicData>
            </a:graphic>
          </wp:inline>
        </w:drawing>
      </w:r>
    </w:p>
    <w:p w14:paraId="56027B4F" w14:textId="77777777" w:rsidR="005A31DE" w:rsidRDefault="005A31DE" w:rsidP="005A31DE">
      <w:pPr>
        <w:tabs>
          <w:tab w:val="left" w:pos="2790"/>
        </w:tabs>
        <w:rPr>
          <w:b/>
        </w:rPr>
      </w:pPr>
    </w:p>
    <w:p w14:paraId="384164C9" w14:textId="77777777" w:rsidR="005A31DE" w:rsidRDefault="005A31DE" w:rsidP="005A31DE">
      <w:pPr>
        <w:spacing w:line="240" w:lineRule="auto"/>
        <w:ind w:hanging="2"/>
        <w:jc w:val="right"/>
        <w:rPr>
          <w:rFonts w:eastAsia="Times New Roman" w:cs="Times New Roman"/>
          <w:szCs w:val="24"/>
        </w:rPr>
      </w:pPr>
    </w:p>
    <w:p w14:paraId="241DDC07" w14:textId="77777777" w:rsidR="005A31DE" w:rsidRDefault="005A31DE" w:rsidP="005A31DE">
      <w:pPr>
        <w:spacing w:line="240" w:lineRule="auto"/>
        <w:rPr>
          <w:rFonts w:eastAsia="Times New Roman" w:cs="Times New Roman"/>
          <w:szCs w:val="24"/>
        </w:rPr>
      </w:pPr>
      <w:r>
        <w:rPr>
          <w:rFonts w:eastAsia="Times New Roman" w:cs="Times New Roman"/>
          <w:szCs w:val="24"/>
        </w:rPr>
        <w:br w:type="page"/>
      </w:r>
    </w:p>
    <w:p w14:paraId="515EB831" w14:textId="17A15A9C" w:rsidR="005A31DE" w:rsidRPr="00B96F00" w:rsidRDefault="005A31DE" w:rsidP="005A31DE">
      <w:pPr>
        <w:spacing w:line="240" w:lineRule="auto"/>
        <w:jc w:val="right"/>
        <w:rPr>
          <w:rFonts w:eastAsia="Times New Roman" w:cs="Times New Roman"/>
          <w:szCs w:val="24"/>
        </w:rPr>
      </w:pPr>
      <w:r>
        <w:rPr>
          <w:rFonts w:eastAsia="Times New Roman" w:cs="Times New Roman"/>
          <w:szCs w:val="24"/>
        </w:rPr>
        <w:lastRenderedPageBreak/>
        <w:t>A</w:t>
      </w:r>
      <w:r w:rsidRPr="00B96F00">
        <w:rPr>
          <w:rFonts w:eastAsia="Times New Roman" w:cs="Times New Roman"/>
          <w:szCs w:val="24"/>
        </w:rPr>
        <w:t>nexa 5</w:t>
      </w:r>
    </w:p>
    <w:p w14:paraId="39CD0B37" w14:textId="77777777" w:rsidR="005A31DE" w:rsidRDefault="005A31DE" w:rsidP="005A31DE">
      <w:pPr>
        <w:tabs>
          <w:tab w:val="left" w:pos="2790"/>
        </w:tabs>
        <w:rPr>
          <w:b/>
        </w:rPr>
      </w:pPr>
    </w:p>
    <w:p w14:paraId="0A34078A" w14:textId="77777777" w:rsidR="005A31DE" w:rsidRPr="004E221A" w:rsidRDefault="005A31DE" w:rsidP="005A31DE"/>
    <w:p w14:paraId="0911E259" w14:textId="77777777" w:rsidR="005A31DE" w:rsidRPr="004E221A" w:rsidRDefault="005A31DE" w:rsidP="005A31DE"/>
    <w:p w14:paraId="0E252011" w14:textId="77777777" w:rsidR="005A31DE" w:rsidRDefault="005A31DE" w:rsidP="005A31DE">
      <w:pPr>
        <w:tabs>
          <w:tab w:val="left" w:pos="2355"/>
        </w:tabs>
      </w:pPr>
      <w:r>
        <w:tab/>
      </w:r>
      <w:r w:rsidRPr="00B96F00">
        <w:rPr>
          <w:rFonts w:cs="Times New Roman"/>
          <w:noProof/>
          <w:lang w:val="en-US"/>
        </w:rPr>
        <w:drawing>
          <wp:anchor distT="114300" distB="114300" distL="114300" distR="114300" simplePos="0" relativeHeight="251659264" behindDoc="0" locked="0" layoutInCell="1" hidden="0" allowOverlap="1" wp14:anchorId="28AD59F5" wp14:editId="1D60C6AD">
            <wp:simplePos x="0" y="0"/>
            <wp:positionH relativeFrom="column">
              <wp:posOffset>0</wp:posOffset>
            </wp:positionH>
            <wp:positionV relativeFrom="paragraph">
              <wp:posOffset>399415</wp:posOffset>
            </wp:positionV>
            <wp:extent cx="5720540" cy="4508500"/>
            <wp:effectExtent l="0" t="0" r="0" b="0"/>
            <wp:wrapTopAndBottom distT="114300" distB="11430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720540" cy="4508500"/>
                    </a:xfrm>
                    <a:prstGeom prst="rect">
                      <a:avLst/>
                    </a:prstGeom>
                    <a:ln/>
                  </pic:spPr>
                </pic:pic>
              </a:graphicData>
            </a:graphic>
          </wp:anchor>
        </w:drawing>
      </w:r>
    </w:p>
    <w:p w14:paraId="414BD456" w14:textId="77777777" w:rsidR="005A31DE" w:rsidRPr="004E221A" w:rsidRDefault="005A31DE" w:rsidP="005A31DE"/>
    <w:p w14:paraId="151DCEDF" w14:textId="77777777" w:rsidR="005A31DE" w:rsidRPr="004E221A" w:rsidRDefault="005A31DE" w:rsidP="005A31DE"/>
    <w:p w14:paraId="3395FC82" w14:textId="77777777" w:rsidR="005A31DE" w:rsidRPr="004E221A" w:rsidRDefault="005A31DE" w:rsidP="005A31DE"/>
    <w:p w14:paraId="1C04C33F" w14:textId="77777777" w:rsidR="005A31DE" w:rsidRPr="004E221A" w:rsidRDefault="005A31DE" w:rsidP="005A31DE"/>
    <w:p w14:paraId="7DC30E51" w14:textId="77777777" w:rsidR="005A31DE" w:rsidRDefault="005A31DE" w:rsidP="005A31DE">
      <w:pPr>
        <w:tabs>
          <w:tab w:val="left" w:pos="1140"/>
        </w:tabs>
      </w:pPr>
      <w:r>
        <w:tab/>
      </w:r>
    </w:p>
    <w:p w14:paraId="4C6ECF20" w14:textId="77777777" w:rsidR="005A31DE" w:rsidRPr="00F37B3B" w:rsidRDefault="005A31DE" w:rsidP="00DE541E">
      <w:pPr>
        <w:pStyle w:val="ListParagraph"/>
        <w:tabs>
          <w:tab w:val="left" w:pos="851"/>
        </w:tabs>
        <w:ind w:left="0"/>
        <w:rPr>
          <w:lang w:eastAsia="ro-RO"/>
        </w:rPr>
      </w:pPr>
    </w:p>
    <w:sectPr w:rsidR="005A31DE" w:rsidRPr="00F37B3B" w:rsidSect="002B6B5F">
      <w:headerReference w:type="default" r:id="rId18"/>
      <w:pgSz w:w="11906" w:h="16838"/>
      <w:pgMar w:top="2520" w:right="926" w:bottom="1080" w:left="126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5B223" w14:textId="77777777" w:rsidR="00122AA2" w:rsidRDefault="00122AA2" w:rsidP="00AA6C7E">
      <w:pPr>
        <w:spacing w:line="240" w:lineRule="auto"/>
      </w:pPr>
      <w:r>
        <w:separator/>
      </w:r>
    </w:p>
  </w:endnote>
  <w:endnote w:type="continuationSeparator" w:id="0">
    <w:p w14:paraId="7A2788DA" w14:textId="77777777" w:rsidR="00122AA2" w:rsidRDefault="00122AA2" w:rsidP="00AA6C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0159075"/>
      <w:docPartObj>
        <w:docPartGallery w:val="Page Numbers (Bottom of Page)"/>
        <w:docPartUnique/>
      </w:docPartObj>
    </w:sdtPr>
    <w:sdtEndPr>
      <w:rPr>
        <w:noProof/>
      </w:rPr>
    </w:sdtEndPr>
    <w:sdtContent>
      <w:p w14:paraId="471585D7" w14:textId="6928BF33" w:rsidR="004D62E6" w:rsidRDefault="004D62E6">
        <w:pPr>
          <w:pStyle w:val="Footer"/>
          <w:jc w:val="center"/>
        </w:pPr>
        <w:r>
          <w:fldChar w:fldCharType="begin"/>
        </w:r>
        <w:r>
          <w:instrText xml:space="preserve"> PAGE   \* MERGEFORMAT </w:instrText>
        </w:r>
        <w:r>
          <w:fldChar w:fldCharType="separate"/>
        </w:r>
        <w:r w:rsidR="00DC434A">
          <w:rPr>
            <w:noProof/>
          </w:rPr>
          <w:t>32</w:t>
        </w:r>
        <w:r>
          <w:rPr>
            <w:noProof/>
          </w:rPr>
          <w:fldChar w:fldCharType="end"/>
        </w:r>
      </w:p>
    </w:sdtContent>
  </w:sdt>
  <w:p w14:paraId="0B191EB6" w14:textId="77777777" w:rsidR="004D62E6" w:rsidRDefault="004D62E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3964B" w14:textId="77777777" w:rsidR="00122AA2" w:rsidRDefault="00122AA2" w:rsidP="00AA6C7E">
      <w:pPr>
        <w:spacing w:line="240" w:lineRule="auto"/>
      </w:pPr>
      <w:r>
        <w:separator/>
      </w:r>
    </w:p>
  </w:footnote>
  <w:footnote w:type="continuationSeparator" w:id="0">
    <w:p w14:paraId="1797BF21" w14:textId="77777777" w:rsidR="00122AA2" w:rsidRDefault="00122AA2" w:rsidP="00AA6C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4" w:type="dxa"/>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222"/>
      <w:gridCol w:w="4134"/>
      <w:gridCol w:w="1968"/>
    </w:tblGrid>
    <w:tr w:rsidR="00995B37" w:rsidRPr="00AA6C7E" w14:paraId="5145EF6C" w14:textId="77777777" w:rsidTr="002C4B5D">
      <w:trPr>
        <w:tblCellSpacing w:w="0" w:type="dxa"/>
        <w:jc w:val="center"/>
      </w:trPr>
      <w:tc>
        <w:tcPr>
          <w:tcW w:w="2045" w:type="pct"/>
          <w:tcBorders>
            <w:top w:val="outset" w:sz="6" w:space="0" w:color="auto"/>
            <w:left w:val="outset" w:sz="6" w:space="0" w:color="auto"/>
            <w:bottom w:val="outset" w:sz="6" w:space="0" w:color="auto"/>
            <w:right w:val="outset" w:sz="6" w:space="0" w:color="auto"/>
          </w:tcBorders>
          <w:vAlign w:val="center"/>
        </w:tcPr>
        <w:p w14:paraId="7FDACE6A" w14:textId="77777777" w:rsidR="00995B37" w:rsidRDefault="00995B37" w:rsidP="002C4B5D">
          <w:pPr>
            <w:spacing w:line="240" w:lineRule="auto"/>
            <w:ind w:hanging="2"/>
            <w:jc w:val="center"/>
            <w:rPr>
              <w:rFonts w:eastAsia="Times New Roman" w:cs="Times New Roman"/>
              <w:color w:val="000000"/>
              <w:sz w:val="20"/>
              <w:szCs w:val="20"/>
            </w:rPr>
          </w:pPr>
          <w:r>
            <w:rPr>
              <w:rFonts w:eastAsia="Times New Roman" w:cs="Times New Roman"/>
              <w:b/>
              <w:color w:val="000000"/>
              <w:sz w:val="20"/>
              <w:szCs w:val="20"/>
            </w:rPr>
            <w:t xml:space="preserve">Universitatea </w:t>
          </w:r>
          <w:r w:rsidRPr="00F136BE">
            <w:rPr>
              <w:rFonts w:eastAsia="Times New Roman" w:cs="Times New Roman"/>
              <w:b/>
              <w:sz w:val="20"/>
              <w:szCs w:val="20"/>
            </w:rPr>
            <w:t xml:space="preserve"> </w:t>
          </w:r>
          <w:r w:rsidRPr="00AB369D">
            <w:rPr>
              <w:rFonts w:eastAsia="Times New Roman" w:cs="Times New Roman"/>
              <w:b/>
              <w:color w:val="000000"/>
              <w:sz w:val="20"/>
              <w:szCs w:val="20"/>
            </w:rPr>
            <w:t>„</w:t>
          </w:r>
          <w:r>
            <w:rPr>
              <w:rFonts w:eastAsia="Times New Roman" w:cs="Times New Roman"/>
              <w:b/>
              <w:color w:val="000000"/>
              <w:sz w:val="20"/>
              <w:szCs w:val="20"/>
            </w:rPr>
            <w:t>Alexandru Ioan Cuza” din Iași</w:t>
          </w:r>
        </w:p>
      </w:tc>
      <w:tc>
        <w:tcPr>
          <w:tcW w:w="2002" w:type="pct"/>
          <w:tcBorders>
            <w:top w:val="outset" w:sz="6" w:space="0" w:color="auto"/>
            <w:left w:val="outset" w:sz="6" w:space="0" w:color="auto"/>
            <w:bottom w:val="outset" w:sz="6" w:space="0" w:color="auto"/>
            <w:right w:val="outset" w:sz="6" w:space="0" w:color="auto"/>
          </w:tcBorders>
          <w:vAlign w:val="center"/>
        </w:tcPr>
        <w:p w14:paraId="082DB81D" w14:textId="77777777" w:rsidR="00995B37" w:rsidRDefault="00995B37" w:rsidP="002C4B5D">
          <w:pPr>
            <w:spacing w:line="276" w:lineRule="auto"/>
            <w:ind w:hanging="2"/>
            <w:jc w:val="center"/>
            <w:rPr>
              <w:rFonts w:eastAsia="Times New Roman" w:cs="Times New Roman"/>
              <w:b/>
              <w:sz w:val="20"/>
              <w:szCs w:val="20"/>
            </w:rPr>
          </w:pPr>
          <w:r w:rsidRPr="00AB369D">
            <w:rPr>
              <w:rFonts w:eastAsia="Times New Roman" w:cs="Times New Roman"/>
              <w:b/>
              <w:sz w:val="20"/>
              <w:szCs w:val="20"/>
            </w:rPr>
            <w:t xml:space="preserve">Regulamentul </w:t>
          </w:r>
          <w:r>
            <w:rPr>
              <w:rFonts w:eastAsia="Times New Roman" w:cs="Times New Roman"/>
              <w:b/>
              <w:sz w:val="20"/>
              <w:szCs w:val="20"/>
            </w:rPr>
            <w:t>privind s</w:t>
          </w:r>
          <w:r w:rsidRPr="00AB369D">
            <w:rPr>
              <w:rFonts w:eastAsia="Times New Roman" w:cs="Times New Roman"/>
              <w:b/>
              <w:sz w:val="20"/>
              <w:szCs w:val="20"/>
            </w:rPr>
            <w:t xml:space="preserve">elecția </w:t>
          </w:r>
          <w:r>
            <w:rPr>
              <w:rFonts w:eastAsia="Times New Roman" w:cs="Times New Roman"/>
              <w:b/>
              <w:sz w:val="20"/>
              <w:szCs w:val="20"/>
            </w:rPr>
            <w:t>ș</w:t>
          </w:r>
          <w:r w:rsidRPr="00AB369D">
            <w:rPr>
              <w:rFonts w:eastAsia="Times New Roman" w:cs="Times New Roman"/>
              <w:b/>
              <w:sz w:val="20"/>
              <w:szCs w:val="20"/>
            </w:rPr>
            <w:t xml:space="preserve">i </w:t>
          </w:r>
          <w:r>
            <w:rPr>
              <w:rFonts w:eastAsia="Times New Roman" w:cs="Times New Roman"/>
              <w:b/>
              <w:sz w:val="20"/>
              <w:szCs w:val="20"/>
            </w:rPr>
            <w:t>organizarea m</w:t>
          </w:r>
          <w:r w:rsidRPr="00AB369D">
            <w:rPr>
              <w:rFonts w:eastAsia="Times New Roman" w:cs="Times New Roman"/>
              <w:b/>
              <w:sz w:val="20"/>
              <w:szCs w:val="20"/>
            </w:rPr>
            <w:t xml:space="preserve">obilităților </w:t>
          </w:r>
          <w:r>
            <w:rPr>
              <w:rFonts w:eastAsia="Times New Roman" w:cs="Times New Roman"/>
              <w:b/>
              <w:sz w:val="20"/>
              <w:szCs w:val="20"/>
            </w:rPr>
            <w:t xml:space="preserve">în cadrul programului </w:t>
          </w:r>
        </w:p>
        <w:p w14:paraId="5CFCF0E6" w14:textId="77777777" w:rsidR="00995B37" w:rsidRPr="00AB369D" w:rsidRDefault="00995B37" w:rsidP="002C4B5D">
          <w:pPr>
            <w:spacing w:line="276" w:lineRule="auto"/>
            <w:ind w:hanging="2"/>
            <w:jc w:val="center"/>
            <w:rPr>
              <w:rFonts w:eastAsia="Times New Roman" w:cs="Times New Roman"/>
              <w:sz w:val="20"/>
              <w:szCs w:val="20"/>
            </w:rPr>
          </w:pPr>
          <w:r>
            <w:rPr>
              <w:rFonts w:eastAsia="Times New Roman" w:cs="Times New Roman"/>
              <w:b/>
              <w:sz w:val="20"/>
              <w:szCs w:val="20"/>
            </w:rPr>
            <w:t>Erasmus+ KA</w:t>
          </w:r>
          <w:r w:rsidRPr="00AB369D">
            <w:rPr>
              <w:rFonts w:eastAsia="Times New Roman" w:cs="Times New Roman"/>
              <w:b/>
              <w:sz w:val="20"/>
              <w:szCs w:val="20"/>
            </w:rPr>
            <w:t>131-</w:t>
          </w:r>
          <w:r>
            <w:rPr>
              <w:rFonts w:eastAsia="Times New Roman" w:cs="Times New Roman"/>
              <w:b/>
              <w:sz w:val="20"/>
              <w:szCs w:val="20"/>
            </w:rPr>
            <w:t>HED</w:t>
          </w:r>
        </w:p>
      </w:tc>
      <w:tc>
        <w:tcPr>
          <w:tcW w:w="953" w:type="pct"/>
          <w:tcBorders>
            <w:top w:val="outset" w:sz="6" w:space="0" w:color="auto"/>
            <w:left w:val="outset" w:sz="6" w:space="0" w:color="auto"/>
            <w:bottom w:val="outset" w:sz="6" w:space="0" w:color="auto"/>
            <w:right w:val="outset" w:sz="6" w:space="0" w:color="auto"/>
          </w:tcBorders>
          <w:vAlign w:val="center"/>
        </w:tcPr>
        <w:p w14:paraId="6EB28284" w14:textId="77777777" w:rsidR="00995B37" w:rsidRDefault="00995B37" w:rsidP="00EF4A1B">
          <w:pPr>
            <w:spacing w:line="240" w:lineRule="auto"/>
            <w:ind w:hanging="2"/>
            <w:jc w:val="left"/>
            <w:rPr>
              <w:rFonts w:eastAsia="Times New Roman" w:cs="Times New Roman"/>
              <w:color w:val="000000"/>
              <w:sz w:val="20"/>
              <w:szCs w:val="20"/>
            </w:rPr>
          </w:pPr>
          <w:r>
            <w:rPr>
              <w:rFonts w:eastAsia="Times New Roman" w:cs="Times New Roman"/>
              <w:b/>
              <w:color w:val="000000"/>
              <w:sz w:val="20"/>
              <w:szCs w:val="20"/>
            </w:rPr>
            <w:t>Ediția 1</w:t>
          </w:r>
          <w:r>
            <w:rPr>
              <w:rFonts w:eastAsia="Times New Roman" w:cs="Times New Roman"/>
              <w:b/>
              <w:color w:val="000000"/>
              <w:sz w:val="20"/>
              <w:szCs w:val="20"/>
            </w:rPr>
            <w:br/>
            <w:t>Data: 21.01.2022</w:t>
          </w:r>
        </w:p>
      </w:tc>
    </w:tr>
    <w:tr w:rsidR="00995B37" w:rsidRPr="00AA6C7E" w14:paraId="48943E4D" w14:textId="77777777" w:rsidTr="002C4B5D">
      <w:trPr>
        <w:tblCellSpacing w:w="0" w:type="dxa"/>
        <w:jc w:val="center"/>
      </w:trPr>
      <w:tc>
        <w:tcPr>
          <w:tcW w:w="2045" w:type="pct"/>
          <w:tcBorders>
            <w:top w:val="outset" w:sz="6" w:space="0" w:color="auto"/>
            <w:left w:val="outset" w:sz="6" w:space="0" w:color="auto"/>
            <w:bottom w:val="outset" w:sz="6" w:space="0" w:color="auto"/>
            <w:right w:val="outset" w:sz="6" w:space="0" w:color="auto"/>
          </w:tcBorders>
          <w:vAlign w:val="center"/>
        </w:tcPr>
        <w:p w14:paraId="02FEEA9D" w14:textId="77777777" w:rsidR="00995B37" w:rsidRDefault="00995B37" w:rsidP="002C4B5D">
          <w:pPr>
            <w:spacing w:line="240" w:lineRule="auto"/>
            <w:ind w:hanging="2"/>
            <w:jc w:val="center"/>
            <w:rPr>
              <w:rFonts w:eastAsia="Times New Roman" w:cs="Times New Roman"/>
              <w:color w:val="000000"/>
              <w:sz w:val="20"/>
              <w:szCs w:val="20"/>
            </w:rPr>
          </w:pPr>
          <w:r>
            <w:rPr>
              <w:rFonts w:eastAsia="Times New Roman" w:cs="Times New Roman"/>
              <w:b/>
              <w:sz w:val="20"/>
              <w:szCs w:val="20"/>
            </w:rPr>
            <w:t>Serviciul Relații Internaționale</w:t>
          </w:r>
        </w:p>
      </w:tc>
      <w:tc>
        <w:tcPr>
          <w:tcW w:w="2002" w:type="pct"/>
          <w:tcBorders>
            <w:top w:val="outset" w:sz="6" w:space="0" w:color="auto"/>
            <w:left w:val="outset" w:sz="6" w:space="0" w:color="auto"/>
            <w:bottom w:val="outset" w:sz="6" w:space="0" w:color="auto"/>
            <w:right w:val="outset" w:sz="6" w:space="0" w:color="auto"/>
          </w:tcBorders>
          <w:vAlign w:val="center"/>
        </w:tcPr>
        <w:p w14:paraId="087B3D7D" w14:textId="77777777" w:rsidR="00995B37" w:rsidRDefault="00995B37" w:rsidP="002C4B5D">
          <w:pPr>
            <w:spacing w:line="240" w:lineRule="auto"/>
            <w:ind w:hanging="2"/>
            <w:jc w:val="center"/>
            <w:rPr>
              <w:rFonts w:eastAsia="Times New Roman" w:cs="Times New Roman"/>
              <w:color w:val="000000"/>
              <w:sz w:val="20"/>
              <w:szCs w:val="20"/>
            </w:rPr>
          </w:pPr>
          <w:r>
            <w:rPr>
              <w:rFonts w:eastAsia="Times New Roman" w:cs="Times New Roman"/>
              <w:color w:val="000000"/>
              <w:sz w:val="20"/>
              <w:szCs w:val="20"/>
            </w:rPr>
            <w:t xml:space="preserve">Cod: </w:t>
          </w:r>
          <w:r>
            <w:rPr>
              <w:rFonts w:eastAsia="Times New Roman" w:cs="Times New Roman"/>
              <w:b/>
              <w:color w:val="000000"/>
              <w:sz w:val="20"/>
              <w:szCs w:val="20"/>
            </w:rPr>
            <w:t>UAIC SRI REG 07</w:t>
          </w:r>
        </w:p>
      </w:tc>
      <w:tc>
        <w:tcPr>
          <w:tcW w:w="953" w:type="pct"/>
          <w:tcBorders>
            <w:top w:val="outset" w:sz="6" w:space="0" w:color="auto"/>
            <w:left w:val="outset" w:sz="6" w:space="0" w:color="auto"/>
            <w:bottom w:val="outset" w:sz="6" w:space="0" w:color="auto"/>
            <w:right w:val="outset" w:sz="6" w:space="0" w:color="auto"/>
          </w:tcBorders>
          <w:vAlign w:val="center"/>
        </w:tcPr>
        <w:p w14:paraId="45A397BE" w14:textId="77777777" w:rsidR="00995B37" w:rsidRDefault="00427B17" w:rsidP="002C4B5D">
          <w:pPr>
            <w:spacing w:line="240" w:lineRule="auto"/>
            <w:ind w:hanging="2"/>
            <w:rPr>
              <w:rFonts w:eastAsia="Times New Roman" w:cs="Times New Roman"/>
              <w:b/>
              <w:color w:val="000000"/>
              <w:sz w:val="20"/>
              <w:szCs w:val="20"/>
            </w:rPr>
          </w:pPr>
          <w:r>
            <w:rPr>
              <w:rFonts w:eastAsia="Times New Roman" w:cs="Times New Roman"/>
              <w:b/>
              <w:color w:val="000000"/>
              <w:sz w:val="20"/>
              <w:szCs w:val="20"/>
            </w:rPr>
            <w:t>Revizia 1</w:t>
          </w:r>
        </w:p>
        <w:p w14:paraId="7AF29D94" w14:textId="67864DFC" w:rsidR="00427B17" w:rsidRDefault="00427B17" w:rsidP="002C4B5D">
          <w:pPr>
            <w:spacing w:line="240" w:lineRule="auto"/>
            <w:ind w:hanging="2"/>
            <w:rPr>
              <w:rFonts w:eastAsia="Times New Roman" w:cs="Times New Roman"/>
              <w:color w:val="000000"/>
              <w:sz w:val="20"/>
              <w:szCs w:val="20"/>
            </w:rPr>
          </w:pPr>
          <w:r>
            <w:rPr>
              <w:rFonts w:eastAsia="Times New Roman" w:cs="Times New Roman"/>
              <w:b/>
              <w:color w:val="000000"/>
              <w:sz w:val="20"/>
              <w:szCs w:val="20"/>
            </w:rPr>
            <w:t>Data:16.04.2024</w:t>
          </w:r>
        </w:p>
      </w:tc>
    </w:tr>
  </w:tbl>
  <w:p w14:paraId="7A26F127" w14:textId="77777777" w:rsidR="00995B37" w:rsidRDefault="00995B3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53A79" w14:textId="77777777" w:rsidR="00995B37" w:rsidRPr="000E6010" w:rsidRDefault="00995B37" w:rsidP="00CA242A">
    <w:pPr>
      <w:jc w:val="center"/>
      <w:rPr>
        <w:b/>
        <w:color w:val="FF0000"/>
        <w:sz w:val="32"/>
      </w:rPr>
    </w:pPr>
    <w:r>
      <w:rPr>
        <w:noProof/>
        <w:lang w:val="en-US"/>
      </w:rPr>
      <w:drawing>
        <wp:inline distT="0" distB="0" distL="0" distR="0" wp14:anchorId="66DE6109" wp14:editId="7C3D7DE4">
          <wp:extent cx="6276975" cy="1014095"/>
          <wp:effectExtent l="0" t="0" r="9525" b="0"/>
          <wp:docPr id="8" name="Picture 8" descr="\\Dell\proiecte_toate\Dropbox\PROIECTE_NOU\identitate\Antete\headere\antet color Serviciul Relatii Internatio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l\proiecte_toate\Dropbox\PROIECTE_NOU\identitate\Antete\headere\antet color Serviciul Relatii International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7779" cy="1020687"/>
                  </a:xfrm>
                  <a:prstGeom prst="rect">
                    <a:avLst/>
                  </a:prstGeom>
                  <a:noFill/>
                  <a:ln>
                    <a:noFill/>
                  </a:ln>
                </pic:spPr>
              </pic:pic>
            </a:graphicData>
          </a:graphic>
        </wp:inline>
      </w:drawing>
    </w:r>
    <w:r w:rsidRPr="000E6010">
      <w:rPr>
        <w:b/>
        <w:color w:val="FF0000"/>
        <w:sz w:val="3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4D46"/>
    <w:multiLevelType w:val="hybridMultilevel"/>
    <w:tmpl w:val="576AD5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5B3946"/>
    <w:multiLevelType w:val="hybridMultilevel"/>
    <w:tmpl w:val="BFA230E0"/>
    <w:lvl w:ilvl="0" w:tplc="08090017">
      <w:start w:val="1"/>
      <w:numFmt w:val="lowerLetter"/>
      <w:lvlText w:val="%1)"/>
      <w:lvlJc w:val="left"/>
      <w:pPr>
        <w:ind w:left="720" w:hanging="360"/>
      </w:pPr>
      <w:rPr>
        <w:rFonts w:hint="default"/>
        <w:b/>
        <w:i w:val="0"/>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7B6B1C"/>
    <w:multiLevelType w:val="hybridMultilevel"/>
    <w:tmpl w:val="E31659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7B242C"/>
    <w:multiLevelType w:val="hybridMultilevel"/>
    <w:tmpl w:val="C6A0830E"/>
    <w:lvl w:ilvl="0" w:tplc="DBA60FEC">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7357BA"/>
    <w:multiLevelType w:val="hybridMultilevel"/>
    <w:tmpl w:val="08C6F7E6"/>
    <w:lvl w:ilvl="0" w:tplc="DBA60FEC">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3094FB6"/>
    <w:multiLevelType w:val="hybridMultilevel"/>
    <w:tmpl w:val="7BB650C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2266B7"/>
    <w:multiLevelType w:val="hybridMultilevel"/>
    <w:tmpl w:val="9D1CC7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594760"/>
    <w:multiLevelType w:val="hybridMultilevel"/>
    <w:tmpl w:val="9364C82E"/>
    <w:lvl w:ilvl="0" w:tplc="040CBC9A">
      <w:start w:val="1"/>
      <w:numFmt w:val="decimal"/>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2A6836"/>
    <w:multiLevelType w:val="hybridMultilevel"/>
    <w:tmpl w:val="6D4EAB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337266"/>
    <w:multiLevelType w:val="hybridMultilevel"/>
    <w:tmpl w:val="0FC44A2A"/>
    <w:lvl w:ilvl="0" w:tplc="B006729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44D5EB4"/>
    <w:multiLevelType w:val="hybridMultilevel"/>
    <w:tmpl w:val="4BA0ACAE"/>
    <w:lvl w:ilvl="0" w:tplc="90101B14">
      <w:start w:val="1"/>
      <w:numFmt w:val="decimal"/>
      <w:lvlText w:val="(%1)"/>
      <w:lvlJc w:val="left"/>
      <w:pPr>
        <w:ind w:left="990" w:hanging="360"/>
      </w:pPr>
      <w:rPr>
        <w:rFonts w:hint="default"/>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11" w15:restartNumberingAfterBreak="0">
    <w:nsid w:val="57192424"/>
    <w:multiLevelType w:val="hybridMultilevel"/>
    <w:tmpl w:val="41188C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BB3939"/>
    <w:multiLevelType w:val="hybridMultilevel"/>
    <w:tmpl w:val="1E3A06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FF230B"/>
    <w:multiLevelType w:val="hybridMultilevel"/>
    <w:tmpl w:val="0D804E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7F6F54"/>
    <w:multiLevelType w:val="hybridMultilevel"/>
    <w:tmpl w:val="EB247F6A"/>
    <w:lvl w:ilvl="0" w:tplc="01902EB4">
      <w:start w:val="1"/>
      <w:numFmt w:val="decimal"/>
      <w:lvlText w:val="Art. %1."/>
      <w:lvlJc w:val="left"/>
      <w:pPr>
        <w:ind w:left="810" w:hanging="360"/>
      </w:pPr>
      <w:rPr>
        <w:rFonts w:ascii="Times New Roman" w:hAnsi="Times New Roman" w:hint="default"/>
        <w:b/>
        <w:i w:val="0"/>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FE57B9"/>
    <w:multiLevelType w:val="hybridMultilevel"/>
    <w:tmpl w:val="4CF01624"/>
    <w:lvl w:ilvl="0" w:tplc="18F83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84754A"/>
    <w:multiLevelType w:val="hybridMultilevel"/>
    <w:tmpl w:val="E5DEF7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DE6D5E"/>
    <w:multiLevelType w:val="hybridMultilevel"/>
    <w:tmpl w:val="72B618CE"/>
    <w:lvl w:ilvl="0" w:tplc="5B7627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BC1324"/>
    <w:multiLevelType w:val="hybridMultilevel"/>
    <w:tmpl w:val="DE644E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4"/>
  </w:num>
  <w:num w:numId="3">
    <w:abstractNumId w:val="6"/>
  </w:num>
  <w:num w:numId="4">
    <w:abstractNumId w:val="16"/>
  </w:num>
  <w:num w:numId="5">
    <w:abstractNumId w:val="1"/>
  </w:num>
  <w:num w:numId="6">
    <w:abstractNumId w:val="9"/>
  </w:num>
  <w:num w:numId="7">
    <w:abstractNumId w:val="8"/>
  </w:num>
  <w:num w:numId="8">
    <w:abstractNumId w:val="4"/>
  </w:num>
  <w:num w:numId="9">
    <w:abstractNumId w:val="5"/>
  </w:num>
  <w:num w:numId="10">
    <w:abstractNumId w:val="12"/>
  </w:num>
  <w:num w:numId="11">
    <w:abstractNumId w:val="7"/>
  </w:num>
  <w:num w:numId="12">
    <w:abstractNumId w:val="13"/>
  </w:num>
  <w:num w:numId="13">
    <w:abstractNumId w:val="18"/>
  </w:num>
  <w:num w:numId="14">
    <w:abstractNumId w:val="2"/>
  </w:num>
  <w:num w:numId="15">
    <w:abstractNumId w:val="0"/>
  </w:num>
  <w:num w:numId="16">
    <w:abstractNumId w:val="17"/>
  </w:num>
  <w:num w:numId="17">
    <w:abstractNumId w:val="3"/>
  </w:num>
  <w:num w:numId="18">
    <w:abstractNumId w:val="15"/>
  </w:num>
  <w:num w:numId="1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C7E"/>
    <w:rsid w:val="00001CFE"/>
    <w:rsid w:val="00002E58"/>
    <w:rsid w:val="000116D7"/>
    <w:rsid w:val="0001249B"/>
    <w:rsid w:val="000251FB"/>
    <w:rsid w:val="00025BEB"/>
    <w:rsid w:val="000273BC"/>
    <w:rsid w:val="00040B49"/>
    <w:rsid w:val="00042E2E"/>
    <w:rsid w:val="000516F9"/>
    <w:rsid w:val="000539F0"/>
    <w:rsid w:val="000547E1"/>
    <w:rsid w:val="00055B9C"/>
    <w:rsid w:val="00070E42"/>
    <w:rsid w:val="00082885"/>
    <w:rsid w:val="00082A6F"/>
    <w:rsid w:val="00084DEB"/>
    <w:rsid w:val="00084FA8"/>
    <w:rsid w:val="000A0409"/>
    <w:rsid w:val="000B0C03"/>
    <w:rsid w:val="000B7388"/>
    <w:rsid w:val="000E6010"/>
    <w:rsid w:val="000E71A9"/>
    <w:rsid w:val="000F72F2"/>
    <w:rsid w:val="00122AA2"/>
    <w:rsid w:val="00132153"/>
    <w:rsid w:val="001477C4"/>
    <w:rsid w:val="001537FB"/>
    <w:rsid w:val="001645A3"/>
    <w:rsid w:val="00167FDC"/>
    <w:rsid w:val="00193175"/>
    <w:rsid w:val="001A39F7"/>
    <w:rsid w:val="001B0742"/>
    <w:rsid w:val="001B360D"/>
    <w:rsid w:val="001C212E"/>
    <w:rsid w:val="001D43C4"/>
    <w:rsid w:val="001D6171"/>
    <w:rsid w:val="001E14E0"/>
    <w:rsid w:val="001E6A61"/>
    <w:rsid w:val="001E770D"/>
    <w:rsid w:val="001E79C6"/>
    <w:rsid w:val="002046A3"/>
    <w:rsid w:val="00223F3A"/>
    <w:rsid w:val="00227F6D"/>
    <w:rsid w:val="00247E20"/>
    <w:rsid w:val="00262477"/>
    <w:rsid w:val="00273225"/>
    <w:rsid w:val="00280D2A"/>
    <w:rsid w:val="002A0ADC"/>
    <w:rsid w:val="002A5039"/>
    <w:rsid w:val="002B5DB9"/>
    <w:rsid w:val="002B6B5F"/>
    <w:rsid w:val="002B7F08"/>
    <w:rsid w:val="002C4B5D"/>
    <w:rsid w:val="002D4403"/>
    <w:rsid w:val="002D6A00"/>
    <w:rsid w:val="002E3048"/>
    <w:rsid w:val="002F2ED4"/>
    <w:rsid w:val="002F6C80"/>
    <w:rsid w:val="0030511B"/>
    <w:rsid w:val="00307505"/>
    <w:rsid w:val="00313B92"/>
    <w:rsid w:val="00325E25"/>
    <w:rsid w:val="0034363C"/>
    <w:rsid w:val="00344F42"/>
    <w:rsid w:val="00346C46"/>
    <w:rsid w:val="00352753"/>
    <w:rsid w:val="0036286E"/>
    <w:rsid w:val="00373D77"/>
    <w:rsid w:val="00375626"/>
    <w:rsid w:val="00381EFB"/>
    <w:rsid w:val="00384802"/>
    <w:rsid w:val="003A0D47"/>
    <w:rsid w:val="003B1B08"/>
    <w:rsid w:val="003C7A5E"/>
    <w:rsid w:val="003D1557"/>
    <w:rsid w:val="003D64DE"/>
    <w:rsid w:val="003E27F0"/>
    <w:rsid w:val="00404597"/>
    <w:rsid w:val="00417C41"/>
    <w:rsid w:val="00421078"/>
    <w:rsid w:val="00427B17"/>
    <w:rsid w:val="00462F9C"/>
    <w:rsid w:val="00464FF2"/>
    <w:rsid w:val="00475E9A"/>
    <w:rsid w:val="00485998"/>
    <w:rsid w:val="004A0671"/>
    <w:rsid w:val="004A1F76"/>
    <w:rsid w:val="004A424F"/>
    <w:rsid w:val="004C79A9"/>
    <w:rsid w:val="004D62E6"/>
    <w:rsid w:val="00501A5D"/>
    <w:rsid w:val="00506528"/>
    <w:rsid w:val="00507607"/>
    <w:rsid w:val="00510CDD"/>
    <w:rsid w:val="00526E28"/>
    <w:rsid w:val="005362F2"/>
    <w:rsid w:val="005644E6"/>
    <w:rsid w:val="005775C9"/>
    <w:rsid w:val="00591C3E"/>
    <w:rsid w:val="005A31DE"/>
    <w:rsid w:val="005C3D0D"/>
    <w:rsid w:val="005E7DAB"/>
    <w:rsid w:val="005F5A58"/>
    <w:rsid w:val="00602961"/>
    <w:rsid w:val="0060351A"/>
    <w:rsid w:val="00616555"/>
    <w:rsid w:val="006404A2"/>
    <w:rsid w:val="00643390"/>
    <w:rsid w:val="00661DD2"/>
    <w:rsid w:val="006A24D2"/>
    <w:rsid w:val="006A38DA"/>
    <w:rsid w:val="006A7F70"/>
    <w:rsid w:val="006D7820"/>
    <w:rsid w:val="006D7AFC"/>
    <w:rsid w:val="0072756E"/>
    <w:rsid w:val="0073013E"/>
    <w:rsid w:val="00733C69"/>
    <w:rsid w:val="00737F39"/>
    <w:rsid w:val="0074337E"/>
    <w:rsid w:val="007476F6"/>
    <w:rsid w:val="00750321"/>
    <w:rsid w:val="00760943"/>
    <w:rsid w:val="00762647"/>
    <w:rsid w:val="00765794"/>
    <w:rsid w:val="00766481"/>
    <w:rsid w:val="00773FB1"/>
    <w:rsid w:val="00780F47"/>
    <w:rsid w:val="007B13E3"/>
    <w:rsid w:val="007F4030"/>
    <w:rsid w:val="007F5411"/>
    <w:rsid w:val="008038F6"/>
    <w:rsid w:val="00822A4F"/>
    <w:rsid w:val="00823B34"/>
    <w:rsid w:val="00867822"/>
    <w:rsid w:val="00874B66"/>
    <w:rsid w:val="008A4064"/>
    <w:rsid w:val="008B3829"/>
    <w:rsid w:val="008B7C6C"/>
    <w:rsid w:val="008C5C16"/>
    <w:rsid w:val="008C5F0F"/>
    <w:rsid w:val="008D410D"/>
    <w:rsid w:val="008D65FF"/>
    <w:rsid w:val="00922245"/>
    <w:rsid w:val="00953016"/>
    <w:rsid w:val="00953606"/>
    <w:rsid w:val="009551C0"/>
    <w:rsid w:val="009610E3"/>
    <w:rsid w:val="00973C34"/>
    <w:rsid w:val="00995B37"/>
    <w:rsid w:val="009A1B75"/>
    <w:rsid w:val="009C3C11"/>
    <w:rsid w:val="009D3B75"/>
    <w:rsid w:val="009F4DFA"/>
    <w:rsid w:val="00A0089C"/>
    <w:rsid w:val="00A14E1A"/>
    <w:rsid w:val="00A159BD"/>
    <w:rsid w:val="00A41454"/>
    <w:rsid w:val="00A5629A"/>
    <w:rsid w:val="00A67E2D"/>
    <w:rsid w:val="00A72C04"/>
    <w:rsid w:val="00A829E2"/>
    <w:rsid w:val="00A86D77"/>
    <w:rsid w:val="00AA6C7E"/>
    <w:rsid w:val="00AB3961"/>
    <w:rsid w:val="00AB51C1"/>
    <w:rsid w:val="00AC08A9"/>
    <w:rsid w:val="00AD45E2"/>
    <w:rsid w:val="00AE1934"/>
    <w:rsid w:val="00AE2C7D"/>
    <w:rsid w:val="00B026E7"/>
    <w:rsid w:val="00B15259"/>
    <w:rsid w:val="00B263CF"/>
    <w:rsid w:val="00B347F2"/>
    <w:rsid w:val="00B37A72"/>
    <w:rsid w:val="00B41AEB"/>
    <w:rsid w:val="00B61A0D"/>
    <w:rsid w:val="00B905B4"/>
    <w:rsid w:val="00BA090C"/>
    <w:rsid w:val="00BA3935"/>
    <w:rsid w:val="00BA6600"/>
    <w:rsid w:val="00BB4598"/>
    <w:rsid w:val="00BE37D4"/>
    <w:rsid w:val="00BE5A10"/>
    <w:rsid w:val="00BF1C23"/>
    <w:rsid w:val="00BF5777"/>
    <w:rsid w:val="00C064F5"/>
    <w:rsid w:val="00C23BA2"/>
    <w:rsid w:val="00C27AA3"/>
    <w:rsid w:val="00C67315"/>
    <w:rsid w:val="00C713F8"/>
    <w:rsid w:val="00C74766"/>
    <w:rsid w:val="00C93798"/>
    <w:rsid w:val="00CA242A"/>
    <w:rsid w:val="00CE300E"/>
    <w:rsid w:val="00CF0977"/>
    <w:rsid w:val="00CF6627"/>
    <w:rsid w:val="00D13C9F"/>
    <w:rsid w:val="00D143BA"/>
    <w:rsid w:val="00D20776"/>
    <w:rsid w:val="00D36120"/>
    <w:rsid w:val="00D44B03"/>
    <w:rsid w:val="00D45CB5"/>
    <w:rsid w:val="00D5570F"/>
    <w:rsid w:val="00D608CB"/>
    <w:rsid w:val="00D61292"/>
    <w:rsid w:val="00D74766"/>
    <w:rsid w:val="00D811AC"/>
    <w:rsid w:val="00D85F5F"/>
    <w:rsid w:val="00DA1A32"/>
    <w:rsid w:val="00DB0350"/>
    <w:rsid w:val="00DB20C3"/>
    <w:rsid w:val="00DC434A"/>
    <w:rsid w:val="00DC4486"/>
    <w:rsid w:val="00DD1FA3"/>
    <w:rsid w:val="00DD4AD9"/>
    <w:rsid w:val="00DE541E"/>
    <w:rsid w:val="00E02115"/>
    <w:rsid w:val="00E107C6"/>
    <w:rsid w:val="00E161AE"/>
    <w:rsid w:val="00E3444B"/>
    <w:rsid w:val="00E43335"/>
    <w:rsid w:val="00E503F5"/>
    <w:rsid w:val="00E5204C"/>
    <w:rsid w:val="00E569F6"/>
    <w:rsid w:val="00E60886"/>
    <w:rsid w:val="00E72CA1"/>
    <w:rsid w:val="00E73C51"/>
    <w:rsid w:val="00E92EFD"/>
    <w:rsid w:val="00EC596D"/>
    <w:rsid w:val="00EE333D"/>
    <w:rsid w:val="00EF4A1B"/>
    <w:rsid w:val="00EF4AD4"/>
    <w:rsid w:val="00F01199"/>
    <w:rsid w:val="00F10DCE"/>
    <w:rsid w:val="00F13253"/>
    <w:rsid w:val="00F30E3C"/>
    <w:rsid w:val="00F31B1B"/>
    <w:rsid w:val="00F37B3B"/>
    <w:rsid w:val="00F37F16"/>
    <w:rsid w:val="00F45056"/>
    <w:rsid w:val="00F553A4"/>
    <w:rsid w:val="00F5605D"/>
    <w:rsid w:val="00F654F1"/>
    <w:rsid w:val="00F6688C"/>
    <w:rsid w:val="00F70F37"/>
    <w:rsid w:val="00F760A0"/>
    <w:rsid w:val="00F84C1A"/>
    <w:rsid w:val="00F906F6"/>
    <w:rsid w:val="00FC22BE"/>
    <w:rsid w:val="00FD1170"/>
    <w:rsid w:val="00FD2F2C"/>
    <w:rsid w:val="00FE47C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39C0C"/>
  <w15:docId w15:val="{6EA78B7D-61AF-41A3-BE25-56C990FC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C03"/>
    <w:pPr>
      <w:spacing w:after="0" w:line="36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D5570F"/>
    <w:pPr>
      <w:keepNext/>
      <w:keepLines/>
      <w:spacing w:before="360" w:after="240"/>
      <w:outlineLvl w:val="0"/>
    </w:pPr>
    <w:rPr>
      <w:rFonts w:eastAsia="Times New Roman" w:cs="Times New Roman"/>
      <w:b/>
      <w:sz w:val="28"/>
      <w:szCs w:val="32"/>
      <w:lang w:eastAsia="ro-RO"/>
    </w:rPr>
  </w:style>
  <w:style w:type="paragraph" w:styleId="Heading2">
    <w:name w:val="heading 2"/>
    <w:basedOn w:val="Normal"/>
    <w:next w:val="Normal"/>
    <w:link w:val="Heading2Char"/>
    <w:uiPriority w:val="9"/>
    <w:unhideWhenUsed/>
    <w:qFormat/>
    <w:rsid w:val="006D782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A6C7E"/>
    <w:rPr>
      <w:color w:val="0000FF"/>
      <w:u w:val="single"/>
    </w:rPr>
  </w:style>
  <w:style w:type="paragraph" w:styleId="FootnoteText">
    <w:name w:val="footnote text"/>
    <w:basedOn w:val="Normal"/>
    <w:link w:val="FootnoteTextChar"/>
    <w:uiPriority w:val="99"/>
    <w:semiHidden/>
    <w:unhideWhenUsed/>
    <w:rsid w:val="00AA6C7E"/>
    <w:pPr>
      <w:spacing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semiHidden/>
    <w:rsid w:val="00AA6C7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AA6C7E"/>
    <w:rPr>
      <w:vertAlign w:val="superscript"/>
    </w:rPr>
  </w:style>
  <w:style w:type="paragraph" w:styleId="Header">
    <w:name w:val="header"/>
    <w:basedOn w:val="Normal"/>
    <w:link w:val="HeaderChar"/>
    <w:uiPriority w:val="99"/>
    <w:unhideWhenUsed/>
    <w:rsid w:val="00AA6C7E"/>
    <w:pPr>
      <w:tabs>
        <w:tab w:val="center" w:pos="4536"/>
        <w:tab w:val="right" w:pos="9072"/>
      </w:tabs>
      <w:spacing w:line="240" w:lineRule="auto"/>
    </w:pPr>
  </w:style>
  <w:style w:type="character" w:customStyle="1" w:styleId="HeaderChar">
    <w:name w:val="Header Char"/>
    <w:basedOn w:val="DefaultParagraphFont"/>
    <w:link w:val="Header"/>
    <w:uiPriority w:val="99"/>
    <w:rsid w:val="00AA6C7E"/>
  </w:style>
  <w:style w:type="paragraph" w:styleId="Footer">
    <w:name w:val="footer"/>
    <w:basedOn w:val="Normal"/>
    <w:link w:val="FooterChar"/>
    <w:uiPriority w:val="99"/>
    <w:unhideWhenUsed/>
    <w:rsid w:val="00AA6C7E"/>
    <w:pPr>
      <w:tabs>
        <w:tab w:val="center" w:pos="4536"/>
        <w:tab w:val="right" w:pos="9072"/>
      </w:tabs>
      <w:spacing w:line="240" w:lineRule="auto"/>
    </w:pPr>
  </w:style>
  <w:style w:type="character" w:customStyle="1" w:styleId="FooterChar">
    <w:name w:val="Footer Char"/>
    <w:basedOn w:val="DefaultParagraphFont"/>
    <w:link w:val="Footer"/>
    <w:uiPriority w:val="99"/>
    <w:rsid w:val="00AA6C7E"/>
  </w:style>
  <w:style w:type="character" w:customStyle="1" w:styleId="Heading1Char">
    <w:name w:val="Heading 1 Char"/>
    <w:basedOn w:val="DefaultParagraphFont"/>
    <w:link w:val="Heading1"/>
    <w:uiPriority w:val="9"/>
    <w:rsid w:val="00D5570F"/>
    <w:rPr>
      <w:rFonts w:ascii="Times New Roman" w:eastAsia="Times New Roman" w:hAnsi="Times New Roman" w:cs="Times New Roman"/>
      <w:b/>
      <w:sz w:val="28"/>
      <w:szCs w:val="32"/>
      <w:lang w:eastAsia="ro-RO"/>
    </w:rPr>
  </w:style>
  <w:style w:type="character" w:customStyle="1" w:styleId="Heading2Char">
    <w:name w:val="Heading 2 Char"/>
    <w:basedOn w:val="DefaultParagraphFont"/>
    <w:link w:val="Heading2"/>
    <w:uiPriority w:val="9"/>
    <w:rsid w:val="006D78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qFormat/>
    <w:rsid w:val="00526E28"/>
    <w:pPr>
      <w:ind w:left="720"/>
      <w:contextualSpacing/>
    </w:pPr>
  </w:style>
  <w:style w:type="paragraph" w:styleId="TOCHeading">
    <w:name w:val="TOC Heading"/>
    <w:basedOn w:val="Heading1"/>
    <w:next w:val="Normal"/>
    <w:uiPriority w:val="39"/>
    <w:unhideWhenUsed/>
    <w:qFormat/>
    <w:rsid w:val="00750321"/>
    <w:pPr>
      <w:outlineLvl w:val="9"/>
    </w:pPr>
    <w:rPr>
      <w:lang w:val="en-US"/>
    </w:rPr>
  </w:style>
  <w:style w:type="paragraph" w:styleId="TOC1">
    <w:name w:val="toc 1"/>
    <w:basedOn w:val="Normal"/>
    <w:next w:val="Normal"/>
    <w:autoRedefine/>
    <w:uiPriority w:val="39"/>
    <w:unhideWhenUsed/>
    <w:rsid w:val="00750321"/>
    <w:pPr>
      <w:spacing w:after="100"/>
    </w:pPr>
  </w:style>
  <w:style w:type="paragraph" w:styleId="TOC2">
    <w:name w:val="toc 2"/>
    <w:basedOn w:val="Normal"/>
    <w:next w:val="Normal"/>
    <w:autoRedefine/>
    <w:uiPriority w:val="39"/>
    <w:unhideWhenUsed/>
    <w:rsid w:val="00750321"/>
    <w:pPr>
      <w:spacing w:after="100"/>
      <w:ind w:left="220"/>
    </w:pPr>
  </w:style>
  <w:style w:type="paragraph" w:styleId="Title">
    <w:name w:val="Title"/>
    <w:basedOn w:val="Normal"/>
    <w:link w:val="TitleChar"/>
    <w:qFormat/>
    <w:rsid w:val="007476F6"/>
    <w:pPr>
      <w:spacing w:line="240" w:lineRule="auto"/>
      <w:jc w:val="center"/>
    </w:pPr>
    <w:rPr>
      <w:rFonts w:ascii="Brush Script MT" w:eastAsia="Times New Roman" w:hAnsi="Brush Script MT" w:cs="Times New Roman"/>
      <w:b/>
      <w:i/>
      <w:sz w:val="28"/>
      <w:szCs w:val="20"/>
      <w:lang w:val="en-US"/>
    </w:rPr>
  </w:style>
  <w:style w:type="character" w:customStyle="1" w:styleId="TitleChar">
    <w:name w:val="Title Char"/>
    <w:basedOn w:val="DefaultParagraphFont"/>
    <w:link w:val="Title"/>
    <w:rsid w:val="007476F6"/>
    <w:rPr>
      <w:rFonts w:ascii="Brush Script MT" w:eastAsia="Times New Roman" w:hAnsi="Brush Script MT" w:cs="Times New Roman"/>
      <w:b/>
      <w:i/>
      <w:sz w:val="28"/>
      <w:szCs w:val="20"/>
      <w:lang w:val="en-US"/>
    </w:rPr>
  </w:style>
  <w:style w:type="paragraph" w:styleId="BodyTextIndent2">
    <w:name w:val="Body Text Indent 2"/>
    <w:basedOn w:val="Normal"/>
    <w:link w:val="BodyTextIndent2Char"/>
    <w:rsid w:val="007476F6"/>
    <w:pPr>
      <w:spacing w:after="120" w:line="480" w:lineRule="auto"/>
      <w:ind w:left="283"/>
    </w:pPr>
    <w:rPr>
      <w:rFonts w:eastAsia="Times New Roman" w:cs="Times New Roman"/>
      <w:sz w:val="20"/>
      <w:szCs w:val="20"/>
      <w:lang w:val="en-US" w:eastAsia="ro-RO"/>
    </w:rPr>
  </w:style>
  <w:style w:type="character" w:customStyle="1" w:styleId="BodyTextIndent2Char">
    <w:name w:val="Body Text Indent 2 Char"/>
    <w:basedOn w:val="DefaultParagraphFont"/>
    <w:link w:val="BodyTextIndent2"/>
    <w:rsid w:val="007476F6"/>
    <w:rPr>
      <w:rFonts w:ascii="Times New Roman" w:eastAsia="Times New Roman" w:hAnsi="Times New Roman" w:cs="Times New Roman"/>
      <w:sz w:val="20"/>
      <w:szCs w:val="20"/>
      <w:lang w:val="en-US" w:eastAsia="ro-RO"/>
    </w:rPr>
  </w:style>
  <w:style w:type="paragraph" w:styleId="BodyText2">
    <w:name w:val="Body Text 2"/>
    <w:basedOn w:val="Normal"/>
    <w:link w:val="BodyText2Char"/>
    <w:rsid w:val="007476F6"/>
    <w:pPr>
      <w:widowControl w:val="0"/>
      <w:spacing w:after="120" w:line="480" w:lineRule="auto"/>
    </w:pPr>
    <w:rPr>
      <w:rFonts w:ascii="Courier" w:eastAsia="Times New Roman" w:hAnsi="Courier" w:cs="Times New Roman"/>
      <w:snapToGrid w:val="0"/>
      <w:szCs w:val="20"/>
      <w:lang w:val="en-AU"/>
    </w:rPr>
  </w:style>
  <w:style w:type="character" w:customStyle="1" w:styleId="BodyText2Char">
    <w:name w:val="Body Text 2 Char"/>
    <w:basedOn w:val="DefaultParagraphFont"/>
    <w:link w:val="BodyText2"/>
    <w:rsid w:val="007476F6"/>
    <w:rPr>
      <w:rFonts w:ascii="Courier" w:eastAsia="Times New Roman" w:hAnsi="Courier" w:cs="Times New Roman"/>
      <w:snapToGrid w:val="0"/>
      <w:sz w:val="24"/>
      <w:szCs w:val="20"/>
      <w:lang w:val="en-AU"/>
    </w:rPr>
  </w:style>
  <w:style w:type="paragraph" w:customStyle="1" w:styleId="msolistparagraph0">
    <w:name w:val="msolistparagraph"/>
    <w:basedOn w:val="Normal"/>
    <w:rsid w:val="007476F6"/>
    <w:pPr>
      <w:spacing w:line="240" w:lineRule="auto"/>
      <w:ind w:left="720"/>
    </w:pPr>
    <w:rPr>
      <w:rFonts w:ascii="Calibri" w:eastAsia="Times New Roman" w:hAnsi="Calibri" w:cs="Times New Roman"/>
      <w:color w:val="17365D"/>
      <w:lang w:val="en-US"/>
    </w:rPr>
  </w:style>
  <w:style w:type="paragraph" w:styleId="BalloonText">
    <w:name w:val="Balloon Text"/>
    <w:basedOn w:val="Normal"/>
    <w:link w:val="BalloonTextChar"/>
    <w:uiPriority w:val="99"/>
    <w:semiHidden/>
    <w:unhideWhenUsed/>
    <w:rsid w:val="001B360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60D"/>
    <w:rPr>
      <w:rFonts w:ascii="Segoe UI" w:hAnsi="Segoe UI" w:cs="Segoe UI"/>
      <w:sz w:val="18"/>
      <w:szCs w:val="18"/>
    </w:rPr>
  </w:style>
  <w:style w:type="character" w:styleId="CommentReference">
    <w:name w:val="annotation reference"/>
    <w:basedOn w:val="DefaultParagraphFont"/>
    <w:uiPriority w:val="99"/>
    <w:semiHidden/>
    <w:unhideWhenUsed/>
    <w:rsid w:val="000547E1"/>
    <w:rPr>
      <w:sz w:val="16"/>
      <w:szCs w:val="16"/>
    </w:rPr>
  </w:style>
  <w:style w:type="paragraph" w:styleId="CommentText">
    <w:name w:val="annotation text"/>
    <w:basedOn w:val="Normal"/>
    <w:link w:val="CommentTextChar"/>
    <w:uiPriority w:val="99"/>
    <w:semiHidden/>
    <w:unhideWhenUsed/>
    <w:rsid w:val="000547E1"/>
    <w:pPr>
      <w:spacing w:line="240" w:lineRule="auto"/>
    </w:pPr>
    <w:rPr>
      <w:sz w:val="20"/>
      <w:szCs w:val="20"/>
    </w:rPr>
  </w:style>
  <w:style w:type="character" w:customStyle="1" w:styleId="CommentTextChar">
    <w:name w:val="Comment Text Char"/>
    <w:basedOn w:val="DefaultParagraphFont"/>
    <w:link w:val="CommentText"/>
    <w:uiPriority w:val="99"/>
    <w:semiHidden/>
    <w:rsid w:val="000547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547E1"/>
    <w:rPr>
      <w:b/>
      <w:bCs/>
    </w:rPr>
  </w:style>
  <w:style w:type="character" w:customStyle="1" w:styleId="CommentSubjectChar">
    <w:name w:val="Comment Subject Char"/>
    <w:basedOn w:val="CommentTextChar"/>
    <w:link w:val="CommentSubject"/>
    <w:uiPriority w:val="99"/>
    <w:semiHidden/>
    <w:rsid w:val="000547E1"/>
    <w:rPr>
      <w:rFonts w:ascii="Times New Roman" w:hAnsi="Times New Roman"/>
      <w:b/>
      <w:bCs/>
      <w:sz w:val="20"/>
      <w:szCs w:val="20"/>
    </w:rPr>
  </w:style>
  <w:style w:type="paragraph" w:styleId="Revision">
    <w:name w:val="Revision"/>
    <w:hidden/>
    <w:uiPriority w:val="99"/>
    <w:semiHidden/>
    <w:rsid w:val="00D5570F"/>
    <w:pPr>
      <w:spacing w:after="0" w:line="240" w:lineRule="auto"/>
    </w:pPr>
    <w:rPr>
      <w:rFonts w:ascii="Times New Roman" w:hAnsi="Times New Roman"/>
      <w:sz w:val="24"/>
    </w:rPr>
  </w:style>
  <w:style w:type="paragraph" w:styleId="NormalWeb">
    <w:name w:val="Normal (Web)"/>
    <w:basedOn w:val="Normal"/>
    <w:uiPriority w:val="99"/>
    <w:unhideWhenUsed/>
    <w:rsid w:val="00506528"/>
    <w:pPr>
      <w:spacing w:before="100" w:beforeAutospacing="1" w:after="100" w:afterAutospacing="1" w:line="240" w:lineRule="auto"/>
      <w:jc w:val="left"/>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europa.eu/european-union/about-eu/institutions-bodies_ro"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aic.ro/international/programul-erasmus/"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4.xml"/><Relationship Id="rId10" Type="http://schemas.openxmlformats.org/officeDocument/2006/relationships/hyperlink" Target="https://www.uaic.ro/wp-content/uploads/2021/07/CARTA-ERASMUS-RO.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0A7A08FA204D4789D3557B1806CDC7" ma:contentTypeVersion="1" ma:contentTypeDescription="Create a new document." ma:contentTypeScope="" ma:versionID="d2e10a3c5d3bea853733628db104ce92">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BBF4B31-EEF1-46DC-ADB2-30853B2C4CC4}">
  <ds:schemaRefs>
    <ds:schemaRef ds:uri="http://schemas.openxmlformats.org/officeDocument/2006/bibliography"/>
  </ds:schemaRefs>
</ds:datastoreItem>
</file>

<file path=customXml/itemProps2.xml><?xml version="1.0" encoding="utf-8"?>
<ds:datastoreItem xmlns:ds="http://schemas.openxmlformats.org/officeDocument/2006/customXml" ds:itemID="{B288CE64-D035-40BA-9ED8-4C702BE3C21A}"/>
</file>

<file path=customXml/itemProps3.xml><?xml version="1.0" encoding="utf-8"?>
<ds:datastoreItem xmlns:ds="http://schemas.openxmlformats.org/officeDocument/2006/customXml" ds:itemID="{8B685113-DC6F-4DBF-96F3-A6A27B34798C}"/>
</file>

<file path=customXml/itemProps4.xml><?xml version="1.0" encoding="utf-8"?>
<ds:datastoreItem xmlns:ds="http://schemas.openxmlformats.org/officeDocument/2006/customXml" ds:itemID="{A0AB2C7F-24C5-4DAB-BD33-50718DC694A0}"/>
</file>

<file path=docProps/app.xml><?xml version="1.0" encoding="utf-8"?>
<Properties xmlns="http://schemas.openxmlformats.org/officeDocument/2006/extended-properties" xmlns:vt="http://schemas.openxmlformats.org/officeDocument/2006/docPropsVTypes">
  <Template>Normal.dotm</Template>
  <TotalTime>2</TotalTime>
  <Pages>35</Pages>
  <Words>9615</Words>
  <Characters>54810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Ligia Boca</dc:creator>
  <cp:keywords/>
  <dc:description/>
  <cp:lastModifiedBy>Ioana</cp:lastModifiedBy>
  <cp:revision>3</cp:revision>
  <cp:lastPrinted>2024-05-30T07:47:00Z</cp:lastPrinted>
  <dcterms:created xsi:type="dcterms:W3CDTF">2024-09-26T17:51:00Z</dcterms:created>
  <dcterms:modified xsi:type="dcterms:W3CDTF">2024-09-26T17:53:00Z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0x0101008A0A7A08FA204D4789D3557B1806CDC7</vt:lpwstr>
  </property>
</Properties>
</file>